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75" w:type="dxa"/>
        <w:tblLook w:val="04A0" w:firstRow="1" w:lastRow="0" w:firstColumn="1" w:lastColumn="0" w:noHBand="0" w:noVBand="1"/>
      </w:tblPr>
      <w:tblGrid>
        <w:gridCol w:w="1951"/>
        <w:gridCol w:w="4820"/>
        <w:gridCol w:w="2904"/>
      </w:tblGrid>
      <w:tr w:rsidR="00A21947" w14:paraId="23C46A40" w14:textId="77777777">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2C99B" w14:textId="77777777" w:rsidR="00A21947" w:rsidRDefault="00D62D74" w:rsidP="00F06A46">
            <w:pPr>
              <w:pStyle w:val="BodyText"/>
              <w:spacing w:line="276" w:lineRule="auto"/>
              <w:rPr>
                <w:b/>
                <w:sz w:val="20"/>
                <w:szCs w:val="20"/>
              </w:rPr>
            </w:pPr>
            <w:r>
              <w:rPr>
                <w:b/>
                <w:noProof/>
                <w:sz w:val="20"/>
                <w:szCs w:val="20"/>
                <w:lang w:val="en-US" w:eastAsia="en-US"/>
              </w:rPr>
              <w:drawing>
                <wp:anchor distT="0" distB="0" distL="114300" distR="114300" simplePos="0" relativeHeight="251659264" behindDoc="0" locked="0" layoutInCell="1" allowOverlap="1" wp14:anchorId="78CE1336" wp14:editId="14C40258">
                  <wp:simplePos x="0" y="0"/>
                  <wp:positionH relativeFrom="column">
                    <wp:posOffset>250825</wp:posOffset>
                  </wp:positionH>
                  <wp:positionV relativeFrom="paragraph">
                    <wp:posOffset>-22860</wp:posOffset>
                  </wp:positionV>
                  <wp:extent cx="765810" cy="75692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544" cy="756883"/>
                          </a:xfrm>
                          <a:prstGeom prst="rect">
                            <a:avLst/>
                          </a:prstGeom>
                        </pic:spPr>
                      </pic:pic>
                    </a:graphicData>
                  </a:graphic>
                </wp:anchor>
              </w:drawing>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ED0703" w14:textId="77777777" w:rsidR="00A21947" w:rsidRDefault="00D62D74" w:rsidP="00F06A46">
            <w:pPr>
              <w:pStyle w:val="BodyText"/>
              <w:spacing w:line="276" w:lineRule="auto"/>
              <w:ind w:left="57" w:firstLine="17"/>
              <w:rPr>
                <w:rFonts w:ascii="Tahoma" w:hAnsi="Tahoma" w:cs="Tahoma"/>
                <w:b/>
                <w:sz w:val="48"/>
                <w:szCs w:val="50"/>
              </w:rPr>
            </w:pPr>
            <w:r>
              <w:rPr>
                <w:rFonts w:ascii="Tahoma" w:hAnsi="Tahoma" w:cs="Tahoma"/>
                <w:b/>
                <w:sz w:val="24"/>
                <w:szCs w:val="50"/>
              </w:rPr>
              <w:t>Jurnal Ilmiah Ilmu Administrasi</w:t>
            </w:r>
          </w:p>
          <w:p w14:paraId="1732F7C7" w14:textId="2AD39CCF" w:rsidR="00A21947" w:rsidRDefault="00D62D74" w:rsidP="00F06A46">
            <w:pPr>
              <w:pStyle w:val="BodyText"/>
              <w:spacing w:line="276" w:lineRule="auto"/>
              <w:ind w:left="57" w:firstLine="17"/>
              <w:rPr>
                <w:rFonts w:ascii="Tahoma" w:hAnsi="Tahoma" w:cs="Tahoma"/>
                <w:b/>
                <w:sz w:val="20"/>
                <w:szCs w:val="20"/>
              </w:rPr>
            </w:pPr>
            <w:r>
              <w:rPr>
                <w:rFonts w:cs="Tahoma"/>
                <w:sz w:val="20"/>
                <w:szCs w:val="20"/>
              </w:rPr>
              <w:t>Volume</w:t>
            </w:r>
            <w:r>
              <w:rPr>
                <w:sz w:val="20"/>
                <w:szCs w:val="20"/>
              </w:rPr>
              <w:t xml:space="preserve"> </w:t>
            </w:r>
            <w:r w:rsidR="00496390">
              <w:rPr>
                <w:sz w:val="20"/>
                <w:szCs w:val="20"/>
              </w:rPr>
              <w:t>15</w:t>
            </w:r>
            <w:r>
              <w:rPr>
                <w:sz w:val="20"/>
                <w:szCs w:val="20"/>
              </w:rPr>
              <w:t xml:space="preserve"> Nomor </w:t>
            </w:r>
            <w:r w:rsidR="00496390">
              <w:rPr>
                <w:sz w:val="20"/>
                <w:szCs w:val="20"/>
              </w:rPr>
              <w:t>2</w:t>
            </w:r>
            <w:r>
              <w:rPr>
                <w:sz w:val="20"/>
                <w:szCs w:val="20"/>
              </w:rPr>
              <w:t xml:space="preserve"> Tahun </w:t>
            </w:r>
            <w:r w:rsidR="00496390">
              <w:rPr>
                <w:sz w:val="20"/>
                <w:szCs w:val="20"/>
              </w:rPr>
              <w:t>2025</w:t>
            </w:r>
            <w:r>
              <w:rPr>
                <w:sz w:val="20"/>
                <w:szCs w:val="20"/>
              </w:rPr>
              <w:t xml:space="preserve"> </w:t>
            </w:r>
          </w:p>
          <w:p w14:paraId="1958402C" w14:textId="77777777" w:rsidR="00A21947" w:rsidRDefault="00770F8D" w:rsidP="00F06A46">
            <w:pPr>
              <w:pStyle w:val="BodyText"/>
              <w:spacing w:line="276" w:lineRule="auto"/>
              <w:ind w:left="57" w:firstLine="17"/>
              <w:rPr>
                <w:sz w:val="20"/>
                <w:szCs w:val="20"/>
              </w:rPr>
            </w:pPr>
            <w:hyperlink r:id="rId9" w:history="1">
              <w:r w:rsidR="00D62D74">
                <w:rPr>
                  <w:rStyle w:val="Hyperlink"/>
                  <w:rFonts w:cs="Tahoma"/>
                  <w:i/>
                  <w:sz w:val="20"/>
                  <w:szCs w:val="20"/>
                </w:rPr>
                <w:t>http</w:t>
              </w:r>
              <w:r w:rsidR="00D62D74">
                <w:rPr>
                  <w:rStyle w:val="Hyperlink"/>
                  <w:i/>
                  <w:sz w:val="20"/>
                  <w:szCs w:val="20"/>
                </w:rPr>
                <w:t>://ejournal.unis.ac.id/index.php/JIIA</w:t>
              </w:r>
            </w:hyperlink>
          </w:p>
          <w:p w14:paraId="69A29845" w14:textId="371A84D8" w:rsidR="00A21947" w:rsidRDefault="00D62D74" w:rsidP="00F06A46">
            <w:pPr>
              <w:pStyle w:val="BodyText"/>
              <w:spacing w:line="276" w:lineRule="auto"/>
              <w:ind w:left="55" w:firstLine="19"/>
              <w:rPr>
                <w:sz w:val="20"/>
                <w:szCs w:val="20"/>
              </w:rPr>
            </w:pPr>
            <w:r>
              <w:rPr>
                <w:rFonts w:cs="Tahoma"/>
                <w:sz w:val="20"/>
                <w:szCs w:val="20"/>
              </w:rPr>
              <w:t>DOI</w:t>
            </w:r>
            <w:r>
              <w:rPr>
                <w:sz w:val="20"/>
                <w:szCs w:val="20"/>
              </w:rPr>
              <w:t>: 10.33592/jiia.v</w:t>
            </w:r>
            <w:r w:rsidR="00496390">
              <w:rPr>
                <w:sz w:val="20"/>
                <w:szCs w:val="20"/>
              </w:rPr>
              <w:t>15</w:t>
            </w:r>
            <w:r>
              <w:rPr>
                <w:sz w:val="20"/>
                <w:szCs w:val="20"/>
              </w:rPr>
              <w:t>i</w:t>
            </w:r>
            <w:r w:rsidR="00496390">
              <w:rPr>
                <w:sz w:val="20"/>
                <w:szCs w:val="20"/>
              </w:rPr>
              <w:t>2.7862</w:t>
            </w:r>
          </w:p>
          <w:p w14:paraId="1DB8896D" w14:textId="77777777" w:rsidR="00A21947" w:rsidRDefault="00A21947" w:rsidP="00F06A46">
            <w:pPr>
              <w:pStyle w:val="BodyText"/>
              <w:spacing w:line="276" w:lineRule="auto"/>
              <w:jc w:val="center"/>
              <w:rPr>
                <w:sz w:val="20"/>
                <w:szCs w:val="20"/>
              </w:rPr>
            </w:pPr>
          </w:p>
        </w:tc>
        <w:tc>
          <w:tcPr>
            <w:tcW w:w="29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47F0D" w14:textId="77777777" w:rsidR="00496390" w:rsidRPr="00496390" w:rsidRDefault="00496390" w:rsidP="00496390">
            <w:pPr>
              <w:pStyle w:val="BodyText"/>
              <w:spacing w:line="276" w:lineRule="auto"/>
              <w:rPr>
                <w:sz w:val="20"/>
                <w:szCs w:val="20"/>
              </w:rPr>
            </w:pPr>
            <w:r w:rsidRPr="00496390">
              <w:rPr>
                <w:sz w:val="20"/>
                <w:szCs w:val="20"/>
              </w:rPr>
              <w:t xml:space="preserve">p-ISSN 2477-5088 </w:t>
            </w:r>
          </w:p>
          <w:p w14:paraId="6B548021" w14:textId="787AC30D" w:rsidR="00A21947" w:rsidRDefault="00496390" w:rsidP="00496390">
            <w:pPr>
              <w:pStyle w:val="BodyText"/>
              <w:spacing w:line="276" w:lineRule="auto"/>
              <w:rPr>
                <w:b/>
                <w:sz w:val="20"/>
                <w:szCs w:val="20"/>
              </w:rPr>
            </w:pPr>
            <w:r w:rsidRPr="00496390">
              <w:rPr>
                <w:sz w:val="20"/>
                <w:szCs w:val="20"/>
              </w:rPr>
              <w:t>e-ISSN 2716-2621</w:t>
            </w:r>
          </w:p>
        </w:tc>
      </w:tr>
    </w:tbl>
    <w:p w14:paraId="412CE142" w14:textId="77777777" w:rsidR="00A21947" w:rsidRDefault="00A21947" w:rsidP="00F06A46">
      <w:pPr>
        <w:pStyle w:val="BodyText"/>
        <w:spacing w:line="276" w:lineRule="auto"/>
        <w:rPr>
          <w:b/>
          <w:sz w:val="20"/>
          <w:szCs w:val="20"/>
        </w:rPr>
      </w:pPr>
    </w:p>
    <w:p w14:paraId="71CA69CE" w14:textId="3E4C0837" w:rsidR="00A21947" w:rsidRDefault="00804322" w:rsidP="00F06A46">
      <w:pPr>
        <w:pStyle w:val="Heading1"/>
        <w:spacing w:line="276" w:lineRule="auto"/>
        <w:ind w:left="69"/>
        <w:jc w:val="center"/>
        <w:rPr>
          <w:sz w:val="28"/>
          <w:lang w:val="en-US"/>
        </w:rPr>
      </w:pPr>
      <w:bookmarkStart w:id="0" w:name="_Hlk217675893"/>
      <w:proofErr w:type="spellStart"/>
      <w:r w:rsidRPr="00804322">
        <w:rPr>
          <w:sz w:val="28"/>
          <w:lang w:val="en-US"/>
        </w:rPr>
        <w:t>Evaluasi</w:t>
      </w:r>
      <w:proofErr w:type="spellEnd"/>
      <w:r w:rsidRPr="00804322">
        <w:rPr>
          <w:sz w:val="28"/>
          <w:lang w:val="en-US"/>
        </w:rPr>
        <w:t xml:space="preserve"> </w:t>
      </w:r>
      <w:proofErr w:type="spellStart"/>
      <w:r w:rsidRPr="00804322">
        <w:rPr>
          <w:sz w:val="28"/>
          <w:lang w:val="en-US"/>
        </w:rPr>
        <w:t>Praktik</w:t>
      </w:r>
      <w:proofErr w:type="spellEnd"/>
      <w:r w:rsidRPr="00804322">
        <w:rPr>
          <w:sz w:val="28"/>
          <w:lang w:val="en-US"/>
        </w:rPr>
        <w:t xml:space="preserve"> </w:t>
      </w:r>
      <w:proofErr w:type="spellStart"/>
      <w:r w:rsidRPr="00804322">
        <w:rPr>
          <w:sz w:val="28"/>
          <w:lang w:val="en-US"/>
        </w:rPr>
        <w:t>Meritokrasi</w:t>
      </w:r>
      <w:proofErr w:type="spellEnd"/>
      <w:r w:rsidRPr="00804322">
        <w:rPr>
          <w:sz w:val="28"/>
          <w:lang w:val="en-US"/>
        </w:rPr>
        <w:t xml:space="preserve"> </w:t>
      </w:r>
      <w:proofErr w:type="spellStart"/>
      <w:r w:rsidRPr="00804322">
        <w:rPr>
          <w:sz w:val="28"/>
          <w:lang w:val="en-US"/>
        </w:rPr>
        <w:t>dalam</w:t>
      </w:r>
      <w:proofErr w:type="spellEnd"/>
      <w:r w:rsidRPr="00804322">
        <w:rPr>
          <w:sz w:val="28"/>
          <w:lang w:val="en-US"/>
        </w:rPr>
        <w:t xml:space="preserve"> </w:t>
      </w:r>
      <w:proofErr w:type="spellStart"/>
      <w:r w:rsidRPr="00804322">
        <w:rPr>
          <w:sz w:val="28"/>
          <w:lang w:val="en-US"/>
        </w:rPr>
        <w:t>Kebijakan</w:t>
      </w:r>
      <w:proofErr w:type="spellEnd"/>
      <w:r w:rsidRPr="00804322">
        <w:rPr>
          <w:sz w:val="28"/>
          <w:lang w:val="en-US"/>
        </w:rPr>
        <w:t xml:space="preserve"> Publik di Indonesia: </w:t>
      </w:r>
      <w:proofErr w:type="spellStart"/>
      <w:r w:rsidRPr="00804322">
        <w:rPr>
          <w:sz w:val="28"/>
          <w:lang w:val="en-US"/>
        </w:rPr>
        <w:t>Pendekatan</w:t>
      </w:r>
      <w:proofErr w:type="spellEnd"/>
      <w:r w:rsidRPr="00804322">
        <w:rPr>
          <w:sz w:val="28"/>
          <w:lang w:val="en-US"/>
        </w:rPr>
        <w:t xml:space="preserve"> </w:t>
      </w:r>
      <w:proofErr w:type="spellStart"/>
      <w:r w:rsidRPr="00804322">
        <w:rPr>
          <w:sz w:val="28"/>
          <w:lang w:val="en-US"/>
        </w:rPr>
        <w:t>Bibliometrik</w:t>
      </w:r>
      <w:proofErr w:type="spellEnd"/>
      <w:r w:rsidRPr="00804322">
        <w:rPr>
          <w:sz w:val="28"/>
          <w:lang w:val="en-US"/>
        </w:rPr>
        <w:t xml:space="preserve"> dan </w:t>
      </w:r>
      <w:proofErr w:type="spellStart"/>
      <w:r w:rsidRPr="00804322">
        <w:rPr>
          <w:sz w:val="28"/>
          <w:lang w:val="en-US"/>
        </w:rPr>
        <w:t>Psikometrik</w:t>
      </w:r>
      <w:bookmarkEnd w:id="0"/>
      <w:proofErr w:type="spellEnd"/>
    </w:p>
    <w:p w14:paraId="63C149CF" w14:textId="77777777" w:rsidR="00F06A46" w:rsidRPr="00804322" w:rsidRDefault="00F06A46" w:rsidP="00F06A46">
      <w:pPr>
        <w:pStyle w:val="Heading1"/>
        <w:spacing w:line="276" w:lineRule="auto"/>
        <w:ind w:left="69"/>
        <w:jc w:val="center"/>
        <w:rPr>
          <w:sz w:val="28"/>
        </w:rPr>
      </w:pPr>
    </w:p>
    <w:p w14:paraId="7D49F2F4" w14:textId="490F8DD3" w:rsidR="00A21947" w:rsidRDefault="00804322" w:rsidP="00F06A46">
      <w:pPr>
        <w:pStyle w:val="Heading1"/>
        <w:spacing w:line="276" w:lineRule="auto"/>
        <w:ind w:left="69"/>
        <w:jc w:val="center"/>
        <w:rPr>
          <w:i/>
          <w:sz w:val="28"/>
        </w:rPr>
      </w:pPr>
      <w:r w:rsidRPr="00804322">
        <w:rPr>
          <w:i/>
          <w:sz w:val="28"/>
        </w:rPr>
        <w:t>Evaluation of Meritocracy Practices in Public Policy in Indonesia: Bibliometric and Psychometric Approaches</w:t>
      </w:r>
    </w:p>
    <w:p w14:paraId="18FA62DE" w14:textId="77777777" w:rsidR="00A21947" w:rsidRDefault="00A21947" w:rsidP="00F06A46">
      <w:pPr>
        <w:pStyle w:val="Heading1"/>
        <w:spacing w:line="276" w:lineRule="auto"/>
        <w:ind w:left="69"/>
        <w:jc w:val="center"/>
        <w:rPr>
          <w:i/>
          <w:sz w:val="28"/>
        </w:rPr>
      </w:pPr>
    </w:p>
    <w:p w14:paraId="58AFAB99" w14:textId="71C93E79" w:rsidR="00A21947" w:rsidRPr="005D59B3" w:rsidRDefault="00D62D74" w:rsidP="00F06A46">
      <w:pPr>
        <w:spacing w:line="276" w:lineRule="auto"/>
        <w:ind w:left="72"/>
        <w:jc w:val="center"/>
        <w:rPr>
          <w:b/>
          <w:lang w:val="en-US"/>
        </w:rPr>
      </w:pPr>
      <w:bookmarkStart w:id="1" w:name="_Hlk217675786"/>
      <w:r>
        <w:rPr>
          <w:position w:val="5"/>
          <w:sz w:val="14"/>
        </w:rPr>
        <w:t>1</w:t>
      </w:r>
      <w:r w:rsidR="005D59B3">
        <w:rPr>
          <w:b/>
        </w:rPr>
        <w:t>Rahmad Hidayat</w:t>
      </w:r>
      <w:r>
        <w:rPr>
          <w:b/>
        </w:rPr>
        <w:t xml:space="preserve">; </w:t>
      </w:r>
      <w:r>
        <w:rPr>
          <w:position w:val="5"/>
          <w:sz w:val="14"/>
        </w:rPr>
        <w:t>2</w:t>
      </w:r>
      <w:r w:rsidR="005D59B3">
        <w:rPr>
          <w:b/>
        </w:rPr>
        <w:t>Nurillah Agustina</w:t>
      </w:r>
      <w:r>
        <w:rPr>
          <w:b/>
        </w:rPr>
        <w:t>;</w:t>
      </w:r>
      <w:r w:rsidR="00E03A78">
        <w:rPr>
          <w:b/>
        </w:rPr>
        <w:t xml:space="preserve"> </w:t>
      </w:r>
      <w:r w:rsidR="00E03A78" w:rsidRPr="00E03A78">
        <w:rPr>
          <w:b/>
          <w:vertAlign w:val="superscript"/>
        </w:rPr>
        <w:t>3</w:t>
      </w:r>
      <w:r w:rsidR="00E03A78">
        <w:rPr>
          <w:b/>
        </w:rPr>
        <w:t>M. Ariy Dermawan</w:t>
      </w:r>
    </w:p>
    <w:bookmarkEnd w:id="1"/>
    <w:p w14:paraId="6656FB53" w14:textId="7D4DC0CD" w:rsidR="00A21947" w:rsidRDefault="00D62D74" w:rsidP="00F06A46">
      <w:pPr>
        <w:tabs>
          <w:tab w:val="left" w:leader="dot" w:pos="2284"/>
        </w:tabs>
        <w:spacing w:line="276" w:lineRule="auto"/>
        <w:ind w:left="72"/>
        <w:jc w:val="center"/>
        <w:rPr>
          <w:sz w:val="20"/>
          <w:lang w:val="en-US"/>
        </w:rPr>
      </w:pPr>
      <w:r>
        <w:rPr>
          <w:position w:val="5"/>
          <w:sz w:val="20"/>
          <w:szCs w:val="20"/>
          <w:vertAlign w:val="superscript"/>
          <w:lang w:val="en-US"/>
        </w:rPr>
        <w:t>1,2,</w:t>
      </w:r>
      <w:proofErr w:type="gramStart"/>
      <w:r>
        <w:rPr>
          <w:position w:val="5"/>
          <w:sz w:val="20"/>
          <w:szCs w:val="20"/>
          <w:vertAlign w:val="superscript"/>
          <w:lang w:val="en-US"/>
        </w:rPr>
        <w:t>3,</w:t>
      </w:r>
      <w:r>
        <w:rPr>
          <w:position w:val="5"/>
          <w:sz w:val="20"/>
          <w:szCs w:val="20"/>
          <w:lang w:val="en-US"/>
        </w:rPr>
        <w:t>Administrasi</w:t>
      </w:r>
      <w:proofErr w:type="gramEnd"/>
      <w:r>
        <w:rPr>
          <w:position w:val="5"/>
          <w:sz w:val="20"/>
          <w:szCs w:val="20"/>
          <w:lang w:val="en-US"/>
        </w:rPr>
        <w:t xml:space="preserve"> Publik/</w:t>
      </w:r>
      <w:proofErr w:type="spellStart"/>
      <w:r>
        <w:rPr>
          <w:position w:val="5"/>
          <w:sz w:val="20"/>
          <w:szCs w:val="20"/>
          <w:lang w:val="en-US"/>
        </w:rPr>
        <w:t>Falkutas</w:t>
      </w:r>
      <w:proofErr w:type="spellEnd"/>
      <w:r>
        <w:rPr>
          <w:position w:val="5"/>
          <w:sz w:val="20"/>
          <w:szCs w:val="20"/>
          <w:lang w:val="en-US"/>
        </w:rPr>
        <w:t xml:space="preserve"> </w:t>
      </w:r>
      <w:proofErr w:type="spellStart"/>
      <w:r>
        <w:rPr>
          <w:position w:val="5"/>
          <w:sz w:val="20"/>
          <w:szCs w:val="20"/>
          <w:lang w:val="en-US"/>
        </w:rPr>
        <w:t>Ilmu</w:t>
      </w:r>
      <w:proofErr w:type="spellEnd"/>
      <w:r>
        <w:rPr>
          <w:position w:val="5"/>
          <w:sz w:val="20"/>
          <w:szCs w:val="20"/>
          <w:lang w:val="en-US"/>
        </w:rPr>
        <w:t xml:space="preserve"> </w:t>
      </w:r>
      <w:proofErr w:type="spellStart"/>
      <w:r>
        <w:rPr>
          <w:position w:val="5"/>
          <w:sz w:val="20"/>
          <w:szCs w:val="20"/>
          <w:lang w:val="en-US"/>
        </w:rPr>
        <w:t>Sosial</w:t>
      </w:r>
      <w:proofErr w:type="spellEnd"/>
      <w:r>
        <w:rPr>
          <w:position w:val="5"/>
          <w:sz w:val="20"/>
          <w:szCs w:val="20"/>
          <w:lang w:val="en-US"/>
        </w:rPr>
        <w:t xml:space="preserve"> dan </w:t>
      </w:r>
      <w:proofErr w:type="spellStart"/>
      <w:r>
        <w:rPr>
          <w:position w:val="5"/>
          <w:sz w:val="20"/>
          <w:szCs w:val="20"/>
          <w:lang w:val="en-US"/>
        </w:rPr>
        <w:t>Ilmu</w:t>
      </w:r>
      <w:proofErr w:type="spellEnd"/>
      <w:r>
        <w:rPr>
          <w:position w:val="5"/>
          <w:sz w:val="20"/>
          <w:szCs w:val="20"/>
          <w:lang w:val="en-US"/>
        </w:rPr>
        <w:t xml:space="preserve"> </w:t>
      </w:r>
      <w:proofErr w:type="spellStart"/>
      <w:r>
        <w:rPr>
          <w:position w:val="5"/>
          <w:sz w:val="20"/>
          <w:szCs w:val="20"/>
          <w:lang w:val="en-US"/>
        </w:rPr>
        <w:t>Politik</w:t>
      </w:r>
      <w:proofErr w:type="spellEnd"/>
      <w:r>
        <w:rPr>
          <w:position w:val="5"/>
          <w:sz w:val="20"/>
          <w:szCs w:val="20"/>
          <w:lang w:val="en-US"/>
        </w:rPr>
        <w:t xml:space="preserve">, Universitas Muhammadiyah </w:t>
      </w:r>
      <w:proofErr w:type="spellStart"/>
      <w:r>
        <w:rPr>
          <w:position w:val="5"/>
          <w:sz w:val="20"/>
          <w:szCs w:val="20"/>
          <w:lang w:val="en-US"/>
        </w:rPr>
        <w:t>Mataram</w:t>
      </w:r>
      <w:proofErr w:type="spellEnd"/>
      <w:r>
        <w:rPr>
          <w:position w:val="5"/>
          <w:sz w:val="20"/>
          <w:szCs w:val="20"/>
          <w:lang w:val="en-US"/>
        </w:rPr>
        <w:t>, Indonesia</w:t>
      </w:r>
    </w:p>
    <w:p w14:paraId="0D7E9B2B" w14:textId="78FF907B" w:rsidR="00A21947" w:rsidRPr="00D1425B" w:rsidRDefault="00D62D74" w:rsidP="00D1425B">
      <w:pPr>
        <w:tabs>
          <w:tab w:val="left" w:leader="dot" w:pos="8931"/>
        </w:tabs>
        <w:spacing w:line="276" w:lineRule="auto"/>
        <w:ind w:right="-11"/>
        <w:jc w:val="center"/>
      </w:pPr>
      <w:r>
        <w:rPr>
          <w:sz w:val="20"/>
        </w:rPr>
        <w:t>Email:</w:t>
      </w:r>
      <w:r w:rsidR="00F06A46">
        <w:rPr>
          <w:sz w:val="20"/>
        </w:rPr>
        <w:t xml:space="preserve"> </w:t>
      </w:r>
      <w:hyperlink r:id="rId10" w:history="1">
        <w:r w:rsidR="00F06A46" w:rsidRPr="00095473">
          <w:rPr>
            <w:rStyle w:val="Hyperlink"/>
          </w:rPr>
          <w:t>rahmad_dayat22@yahoo.com</w:t>
        </w:r>
      </w:hyperlink>
    </w:p>
    <w:p w14:paraId="4D138448" w14:textId="514812F0" w:rsidR="00A21947" w:rsidRDefault="00D62D74" w:rsidP="00F06A46">
      <w:pPr>
        <w:pStyle w:val="BodyText"/>
        <w:pBdr>
          <w:top w:val="single" w:sz="4" w:space="1" w:color="FFFFFF" w:themeColor="background1"/>
        </w:pBdr>
        <w:spacing w:line="276" w:lineRule="auto"/>
        <w:jc w:val="center"/>
        <w:rPr>
          <w:sz w:val="20"/>
        </w:rPr>
      </w:pPr>
      <w:r>
        <w:rPr>
          <w:sz w:val="20"/>
        </w:rPr>
        <w:t xml:space="preserve">(Diterima: </w:t>
      </w:r>
      <w:r w:rsidR="00551FB8">
        <w:rPr>
          <w:sz w:val="20"/>
        </w:rPr>
        <w:t>02</w:t>
      </w:r>
      <w:r>
        <w:rPr>
          <w:sz w:val="20"/>
        </w:rPr>
        <w:t>-</w:t>
      </w:r>
      <w:r w:rsidR="00551FB8">
        <w:rPr>
          <w:sz w:val="20"/>
        </w:rPr>
        <w:t>12</w:t>
      </w:r>
      <w:r>
        <w:rPr>
          <w:sz w:val="20"/>
        </w:rPr>
        <w:t>-</w:t>
      </w:r>
      <w:r w:rsidR="00551FB8">
        <w:rPr>
          <w:sz w:val="20"/>
        </w:rPr>
        <w:t>2025</w:t>
      </w:r>
      <w:r>
        <w:rPr>
          <w:sz w:val="20"/>
        </w:rPr>
        <w:t xml:space="preserve">; Ditelaah: </w:t>
      </w:r>
      <w:r w:rsidR="00551FB8">
        <w:rPr>
          <w:sz w:val="20"/>
        </w:rPr>
        <w:t>05</w:t>
      </w:r>
      <w:r>
        <w:rPr>
          <w:sz w:val="20"/>
        </w:rPr>
        <w:t>-</w:t>
      </w:r>
      <w:r w:rsidR="00551FB8">
        <w:rPr>
          <w:sz w:val="20"/>
        </w:rPr>
        <w:t>12</w:t>
      </w:r>
      <w:r>
        <w:rPr>
          <w:sz w:val="20"/>
        </w:rPr>
        <w:t>-</w:t>
      </w:r>
      <w:r w:rsidR="00551FB8">
        <w:rPr>
          <w:sz w:val="20"/>
        </w:rPr>
        <w:t>2025</w:t>
      </w:r>
      <w:r>
        <w:rPr>
          <w:sz w:val="20"/>
        </w:rPr>
        <w:t xml:space="preserve">; Disetujui: </w:t>
      </w:r>
      <w:r w:rsidR="00551FB8">
        <w:rPr>
          <w:sz w:val="20"/>
        </w:rPr>
        <w:t>26</w:t>
      </w:r>
      <w:r>
        <w:rPr>
          <w:sz w:val="20"/>
        </w:rPr>
        <w:t>-</w:t>
      </w:r>
      <w:r w:rsidR="00551FB8">
        <w:rPr>
          <w:sz w:val="20"/>
        </w:rPr>
        <w:t>12</w:t>
      </w:r>
      <w:r>
        <w:rPr>
          <w:sz w:val="20"/>
        </w:rPr>
        <w:t>-</w:t>
      </w:r>
      <w:r w:rsidR="00551FB8">
        <w:rPr>
          <w:sz w:val="20"/>
        </w:rPr>
        <w:t>2025</w:t>
      </w:r>
      <w:r>
        <w:rPr>
          <w:sz w:val="20"/>
        </w:rPr>
        <w:t>)</w:t>
      </w:r>
    </w:p>
    <w:p w14:paraId="00C698D3" w14:textId="77777777" w:rsidR="00A21947" w:rsidRDefault="00A21947" w:rsidP="00F06A46">
      <w:pPr>
        <w:pStyle w:val="BodyText"/>
        <w:pBdr>
          <w:top w:val="single" w:sz="4" w:space="1" w:color="FFFFFF" w:themeColor="background1"/>
        </w:pBdr>
        <w:spacing w:line="276" w:lineRule="auto"/>
        <w:rPr>
          <w:i/>
          <w:sz w:val="20"/>
        </w:rPr>
      </w:pPr>
    </w:p>
    <w:p w14:paraId="5DE181E2" w14:textId="77777777" w:rsidR="00A21947" w:rsidRDefault="00D62D74" w:rsidP="003A51E1">
      <w:pPr>
        <w:pStyle w:val="Heading1"/>
        <w:jc w:val="center"/>
      </w:pPr>
      <w:r>
        <w:t xml:space="preserve">ABSTRAK </w:t>
      </w:r>
    </w:p>
    <w:p w14:paraId="6E1E844B" w14:textId="77777777" w:rsidR="00F06A46" w:rsidRDefault="00804322" w:rsidP="003A51E1">
      <w:pPr>
        <w:pStyle w:val="NormalWeb"/>
        <w:spacing w:beforeAutospacing="0" w:afterAutospacing="0"/>
        <w:jc w:val="both"/>
        <w:rPr>
          <w:rFonts w:ascii="Book Antiqua" w:hAnsi="Book Antiqua"/>
          <w:sz w:val="22"/>
          <w:szCs w:val="22"/>
          <w:lang w:val="ms"/>
        </w:rPr>
      </w:pPr>
      <w:r w:rsidRPr="00804322">
        <w:rPr>
          <w:rFonts w:ascii="Book Antiqua" w:hAnsi="Book Antiqua"/>
          <w:sz w:val="22"/>
          <w:szCs w:val="22"/>
          <w:lang w:val="ms"/>
        </w:rPr>
        <w:t>Prinsip meritokrasi merupakan fondasi penting dalam tata kelola pemerintahan yang profesional, akuntabel, dan berintegritas. Namun, dalam konteks Indonesia, penerapan prinsip ini masih menghadapi berbagai tantangan, baik secara struktural, kultural, maupun kelembagaan. Meskipun agenda reformasi birokrasi telah digulirkan, integrasi meritokrasi dalam kebijakan publik belum optimal. Oleh karena itu, diperlukan kajian sistematis untuk mengevaluasi praktik meritokrasi guna mengidentifikasi capaian, hambatan, serta peluang penguatan kebijakan berbasis merit. Penelitian ini bertujuan untuk mengevaluasi praktik meritokrasi dalam kebijakan publik di Indonesia melalui pendekatan Systematic Literature Review (SLR) yang dikombinasikan dengan analisis bibliometrik dan psikometrik. Studi ini mereview berbagai hasil penelitian dalam kurun waktu 2015-2024 yang diperoleh dari pangkalan data Scopus dan Dimensions. Seleksi dilakukan berdasarkan kualitas publikasi, keterkaitan topik, dan ketersediaan teks penuh dalam bahasa Indonesia dan Inggris. Hasil studi menunjukkan konsentrasi tematik pada aspek reformasi birokrasi, manajemen sumber daya manusia publik, dan tata kelola berbasis kinerja. Pemetaan bibliometrik memperlihatkan bahwa penelitian meritokrasi masih tersebar dan belum terintegrasi lintas sektor secara optimal. Pendekatan psikometrik juga masih jarang digunakan, terutama dalam pengembangan instrumen pengukuran persepsi dan praktik merit pada level organisasi maupun individu. Kesimpulan dari kajian ini menegaskan pentingnya penguatan meritokrasi melalui pendekatan evaluatif yang multidimensi. Diperlukan instrumen psikometrik yang kontekstual dan sensitif terhadap budaya organisasi publik di Indonesia. Selain itu, kolaborasi lintas disiplin, pemanfaatan teknologi informasi, dan reformasi kelembagaan yang konsisten menjadi prasyarat untuk mewujudkan kebijakan meritokratis yang efektif. Temuan ini diharapkan menjadi dasar bagi perumusan kebijakan publik yang lebih adaptif dan berorientasi pada keadilan serta peningkatan kinerja layanan publik.</w:t>
      </w:r>
    </w:p>
    <w:p w14:paraId="74FD29CA" w14:textId="77777777" w:rsidR="00F06A46" w:rsidRDefault="00F06A46" w:rsidP="003A51E1">
      <w:pPr>
        <w:pStyle w:val="NormalWeb"/>
        <w:spacing w:beforeAutospacing="0" w:afterAutospacing="0"/>
        <w:jc w:val="both"/>
        <w:rPr>
          <w:rFonts w:ascii="Book Antiqua" w:hAnsi="Book Antiqua"/>
          <w:sz w:val="22"/>
          <w:szCs w:val="22"/>
          <w:lang w:val="ms"/>
        </w:rPr>
      </w:pPr>
    </w:p>
    <w:p w14:paraId="53FA9A4F" w14:textId="300CFB2F" w:rsidR="008E084D" w:rsidRDefault="00F06A46" w:rsidP="003A51E1">
      <w:pPr>
        <w:pStyle w:val="NormalWeb"/>
        <w:spacing w:beforeAutospacing="0" w:afterAutospacing="0"/>
        <w:jc w:val="both"/>
        <w:rPr>
          <w:rFonts w:ascii="Book Antiqua" w:hAnsi="Book Antiqua"/>
          <w:sz w:val="22"/>
          <w:szCs w:val="22"/>
          <w:lang w:val="ms"/>
        </w:rPr>
      </w:pPr>
      <w:r w:rsidRPr="003A51E1">
        <w:rPr>
          <w:rFonts w:ascii="Book Antiqua" w:hAnsi="Book Antiqua"/>
          <w:b/>
          <w:bCs/>
          <w:sz w:val="22"/>
          <w:szCs w:val="22"/>
          <w:lang w:val="ms"/>
        </w:rPr>
        <w:t>Kata kunci</w:t>
      </w:r>
      <w:r w:rsidRPr="00F06A46">
        <w:rPr>
          <w:rFonts w:ascii="Book Antiqua" w:hAnsi="Book Antiqua"/>
          <w:sz w:val="22"/>
          <w:szCs w:val="22"/>
          <w:lang w:val="ms"/>
        </w:rPr>
        <w:t xml:space="preserve"> : Kebijakan Publik</w:t>
      </w:r>
      <w:r>
        <w:rPr>
          <w:rFonts w:ascii="Book Antiqua" w:hAnsi="Book Antiqua"/>
          <w:sz w:val="22"/>
          <w:szCs w:val="22"/>
          <w:lang w:val="ms"/>
        </w:rPr>
        <w:t xml:space="preserve">, </w:t>
      </w:r>
      <w:r w:rsidRPr="00F06A46">
        <w:rPr>
          <w:rFonts w:ascii="Book Antiqua" w:hAnsi="Book Antiqua"/>
          <w:sz w:val="22"/>
          <w:szCs w:val="22"/>
          <w:lang w:val="ms"/>
        </w:rPr>
        <w:t>Meritokrasi</w:t>
      </w:r>
      <w:r>
        <w:rPr>
          <w:rFonts w:ascii="Book Antiqua" w:hAnsi="Book Antiqua"/>
          <w:sz w:val="22"/>
          <w:szCs w:val="22"/>
          <w:lang w:val="ms"/>
        </w:rPr>
        <w:t>,</w:t>
      </w:r>
      <w:r w:rsidRPr="00F06A46">
        <w:rPr>
          <w:rFonts w:ascii="Book Antiqua" w:hAnsi="Book Antiqua"/>
          <w:sz w:val="22"/>
          <w:szCs w:val="22"/>
          <w:lang w:val="ms"/>
        </w:rPr>
        <w:t xml:space="preserve"> Pendekatan Bibliometrik</w:t>
      </w:r>
      <w:r w:rsidR="00551FB8">
        <w:rPr>
          <w:rFonts w:ascii="Book Antiqua" w:hAnsi="Book Antiqua"/>
          <w:sz w:val="22"/>
          <w:szCs w:val="22"/>
          <w:lang w:val="ms"/>
        </w:rPr>
        <w:t xml:space="preserve"> dan </w:t>
      </w:r>
      <w:r w:rsidRPr="00F06A46">
        <w:rPr>
          <w:rFonts w:ascii="Book Antiqua" w:hAnsi="Book Antiqua"/>
          <w:sz w:val="22"/>
          <w:szCs w:val="22"/>
          <w:lang w:val="ms"/>
        </w:rPr>
        <w:t>Psikometrik</w:t>
      </w:r>
    </w:p>
    <w:p w14:paraId="638677DB" w14:textId="77777777" w:rsidR="00E63948" w:rsidRDefault="00E63948" w:rsidP="003A51E1">
      <w:pPr>
        <w:pStyle w:val="NormalWeb"/>
        <w:spacing w:beforeAutospacing="0" w:afterAutospacing="0"/>
        <w:jc w:val="both"/>
        <w:rPr>
          <w:rFonts w:ascii="Book Antiqua" w:hAnsi="Book Antiqua"/>
          <w:sz w:val="22"/>
          <w:szCs w:val="22"/>
          <w:lang w:val="ms"/>
        </w:rPr>
      </w:pPr>
    </w:p>
    <w:p w14:paraId="38276D16" w14:textId="77777777" w:rsidR="008E084D" w:rsidRDefault="008E084D" w:rsidP="003A51E1">
      <w:pPr>
        <w:pStyle w:val="NormalWeb"/>
        <w:spacing w:beforeAutospacing="0" w:afterAutospacing="0"/>
        <w:jc w:val="both"/>
        <w:rPr>
          <w:rFonts w:ascii="Book Antiqua" w:hAnsi="Book Antiqua"/>
          <w:sz w:val="22"/>
          <w:szCs w:val="22"/>
          <w:lang w:val="ms"/>
        </w:rPr>
      </w:pPr>
    </w:p>
    <w:p w14:paraId="0352F309" w14:textId="77777777" w:rsidR="008E084D" w:rsidRPr="008E084D" w:rsidRDefault="008E084D" w:rsidP="008E084D">
      <w:pPr>
        <w:pStyle w:val="NormalWeb"/>
        <w:spacing w:beforeAutospacing="0" w:afterAutospacing="0"/>
        <w:jc w:val="center"/>
        <w:rPr>
          <w:rFonts w:ascii="Book Antiqua" w:hAnsi="Book Antiqua"/>
          <w:b/>
          <w:bCs/>
          <w:i/>
          <w:iCs/>
          <w:sz w:val="22"/>
          <w:szCs w:val="22"/>
          <w:lang w:val="ms"/>
        </w:rPr>
      </w:pPr>
      <w:r w:rsidRPr="008E084D">
        <w:rPr>
          <w:rFonts w:ascii="Book Antiqua" w:hAnsi="Book Antiqua"/>
          <w:b/>
          <w:bCs/>
          <w:i/>
          <w:iCs/>
          <w:sz w:val="22"/>
          <w:szCs w:val="22"/>
          <w:lang w:val="ms"/>
        </w:rPr>
        <w:lastRenderedPageBreak/>
        <w:t>ABSTRACT</w:t>
      </w:r>
    </w:p>
    <w:p w14:paraId="264E92CD" w14:textId="4D3848F0" w:rsidR="008E084D" w:rsidRDefault="008E084D" w:rsidP="008E084D">
      <w:pPr>
        <w:pStyle w:val="NormalWeb"/>
        <w:spacing w:beforeAutospacing="0" w:afterAutospacing="0"/>
        <w:jc w:val="both"/>
        <w:rPr>
          <w:rFonts w:ascii="Book Antiqua" w:hAnsi="Book Antiqua"/>
          <w:i/>
          <w:iCs/>
          <w:sz w:val="22"/>
          <w:szCs w:val="22"/>
          <w:lang w:val="ms"/>
        </w:rPr>
      </w:pPr>
      <w:r w:rsidRPr="008E084D">
        <w:rPr>
          <w:rFonts w:ascii="Book Antiqua" w:hAnsi="Book Antiqua"/>
          <w:i/>
          <w:iCs/>
          <w:sz w:val="22"/>
          <w:szCs w:val="22"/>
          <w:lang w:val="ms"/>
        </w:rPr>
        <w:t>The principle of meritocracy is a fundamental foundation for professional, accountable, and integrity-based governance. However, in the Indonesian context, the implementation of this principle continues to face various challenges, including structural, cultural, and institutional constraints. Although bureaucratic reform initiatives have been introduced, the integration of meritocracy into public policy remains suboptimal. Therefore, a systematic examination is required to evaluate meritocratic practices in order to identify achievements, obstacles, and opportunities for strengthening merit-based policies.This study aims to evaluate meritocracy practices in public policy in Indonesia through a Systematic Literature Review (SLR) approach combined with bibliometric and psychometric analyses. The study reviews various research findings published between 2015 and 2024, sourced from the Scopus and Dimensions databases. The selection process was based on publication quality, topic relevance, and the availability of full-text articles in both Indonesian and English. The results reveal a thematic concentration on bureaucratic reform, public human resource management, and performance-based governance. Bibliometric mapping indicates that meritocracy-related research remains fragmented and has not been optimally integrated across sectors. Furthermore, psychometric approaches are still rarely applied, particularly in the development of instruments to measure perceptions and practices of merit at both organizational and individual levels. The study concludes that strengthening meritocracy requires a multidimensional evaluative approach. Contextual psychometric instruments that are sensitive to the organizational culture of Indonesia’s public sector are needed. In addition, cross-disciplinary collaboration, the utilization of information technology, and consistent institutional reform are essential prerequisites for the effective implementation of meritocratic public policies. These findings are expected to serve as a foundation for the formulation of more adaptive public policies oriented toward fairness and improved public service performance.</w:t>
      </w:r>
    </w:p>
    <w:p w14:paraId="5BCA797B" w14:textId="77777777" w:rsidR="008E084D" w:rsidRPr="008E084D" w:rsidRDefault="008E084D" w:rsidP="008E084D">
      <w:pPr>
        <w:pStyle w:val="NormalWeb"/>
        <w:spacing w:beforeAutospacing="0" w:afterAutospacing="0"/>
        <w:jc w:val="both"/>
        <w:rPr>
          <w:rFonts w:ascii="Book Antiqua" w:hAnsi="Book Antiqua"/>
          <w:b/>
          <w:bCs/>
          <w:i/>
          <w:iCs/>
          <w:sz w:val="22"/>
          <w:szCs w:val="22"/>
          <w:lang w:val="ms"/>
        </w:rPr>
      </w:pPr>
    </w:p>
    <w:p w14:paraId="787A451C" w14:textId="5BC0664D" w:rsidR="008E084D" w:rsidRPr="008E084D" w:rsidRDefault="008E084D" w:rsidP="008E084D">
      <w:pPr>
        <w:pStyle w:val="NormalWeb"/>
        <w:spacing w:beforeAutospacing="0" w:afterAutospacing="0"/>
        <w:jc w:val="both"/>
        <w:rPr>
          <w:rFonts w:ascii="Book Antiqua" w:hAnsi="Book Antiqua"/>
          <w:i/>
          <w:iCs/>
          <w:sz w:val="22"/>
          <w:szCs w:val="22"/>
          <w:lang w:val="ms"/>
        </w:rPr>
      </w:pPr>
      <w:r w:rsidRPr="008E084D">
        <w:rPr>
          <w:rFonts w:ascii="Book Antiqua" w:hAnsi="Book Antiqua"/>
          <w:b/>
          <w:bCs/>
          <w:i/>
          <w:iCs/>
          <w:sz w:val="22"/>
          <w:szCs w:val="22"/>
          <w:lang w:val="ms"/>
        </w:rPr>
        <w:t>Keywords</w:t>
      </w:r>
      <w:r w:rsidRPr="008E084D">
        <w:rPr>
          <w:rFonts w:ascii="Book Antiqua" w:hAnsi="Book Antiqua"/>
          <w:i/>
          <w:iCs/>
          <w:sz w:val="22"/>
          <w:szCs w:val="22"/>
          <w:lang w:val="ms"/>
        </w:rPr>
        <w:t>: Public Policy</w:t>
      </w:r>
      <w:r w:rsidR="00551FB8">
        <w:rPr>
          <w:rFonts w:ascii="Book Antiqua" w:hAnsi="Book Antiqua"/>
          <w:i/>
          <w:iCs/>
          <w:sz w:val="22"/>
          <w:szCs w:val="22"/>
          <w:lang w:val="ms"/>
        </w:rPr>
        <w:t xml:space="preserve">, </w:t>
      </w:r>
      <w:r w:rsidRPr="008E084D">
        <w:rPr>
          <w:rFonts w:ascii="Book Antiqua" w:hAnsi="Book Antiqua"/>
          <w:i/>
          <w:iCs/>
          <w:sz w:val="22"/>
          <w:szCs w:val="22"/>
          <w:lang w:val="ms"/>
        </w:rPr>
        <w:t>Meritocracy</w:t>
      </w:r>
      <w:r w:rsidR="00551FB8">
        <w:rPr>
          <w:rFonts w:ascii="Book Antiqua" w:hAnsi="Book Antiqua"/>
          <w:i/>
          <w:iCs/>
          <w:sz w:val="22"/>
          <w:szCs w:val="22"/>
          <w:lang w:val="ms"/>
        </w:rPr>
        <w:t xml:space="preserve">, </w:t>
      </w:r>
      <w:r w:rsidR="00551FB8" w:rsidRPr="00551FB8">
        <w:rPr>
          <w:rFonts w:ascii="Book Antiqua" w:hAnsi="Book Antiqua"/>
          <w:i/>
          <w:iCs/>
          <w:sz w:val="22"/>
          <w:szCs w:val="22"/>
          <w:lang w:val="ms"/>
        </w:rPr>
        <w:t>Bibliometric and Psychometric Approaches</w:t>
      </w:r>
    </w:p>
    <w:p w14:paraId="01FA01D8" w14:textId="77777777" w:rsidR="00F06A46" w:rsidRPr="00F06A46" w:rsidRDefault="00F06A46" w:rsidP="00F06A46">
      <w:pPr>
        <w:pStyle w:val="NormalWeb"/>
        <w:spacing w:beforeAutospacing="0" w:afterAutospacing="0" w:line="276" w:lineRule="auto"/>
        <w:jc w:val="both"/>
        <w:rPr>
          <w:rFonts w:ascii="Book Antiqua" w:hAnsi="Book Antiqua"/>
          <w:sz w:val="22"/>
          <w:szCs w:val="22"/>
          <w:lang w:val="ms"/>
        </w:rPr>
      </w:pPr>
    </w:p>
    <w:p w14:paraId="54656D41" w14:textId="21B1E332" w:rsidR="005D59B3" w:rsidRDefault="00D62D74" w:rsidP="003A51E1">
      <w:pPr>
        <w:pStyle w:val="Heading1"/>
        <w:numPr>
          <w:ilvl w:val="0"/>
          <w:numId w:val="1"/>
        </w:numPr>
        <w:tabs>
          <w:tab w:val="left" w:pos="284"/>
        </w:tabs>
        <w:spacing w:line="276" w:lineRule="auto"/>
        <w:ind w:left="284"/>
        <w:jc w:val="both"/>
      </w:pPr>
      <w:r>
        <w:t>PENDAHULUAN</w:t>
      </w:r>
      <w:r>
        <w:rPr>
          <w:spacing w:val="-14"/>
        </w:rPr>
        <w:t xml:space="preserve"> </w:t>
      </w:r>
    </w:p>
    <w:p w14:paraId="056D4551" w14:textId="27177E98" w:rsidR="00804322" w:rsidRPr="00804322" w:rsidRDefault="00804322" w:rsidP="003A51E1">
      <w:pPr>
        <w:spacing w:line="276" w:lineRule="auto"/>
        <w:ind w:firstLine="709"/>
        <w:jc w:val="both"/>
      </w:pPr>
      <w:r w:rsidRPr="00804322">
        <w:t xml:space="preserve">Meritokrasi merupakan suatu sistem sosial yang menempatkan individu pada posisi tertentu berdasarkan kompetensi, prestasi, dan kualitas personal, bukan berdasarkan privilese sosial atau koneksi politik. Dalam konteks kebijakan publik, meritokrasi sering dikaitkan dengan prinsip keadilan, efisiensi, dan akuntabilitas </w:t>
      </w:r>
      <w:r w:rsidRPr="00804322">
        <w:fldChar w:fldCharType="begin" w:fldLock="1"/>
      </w:r>
      <w:r w:rsidR="003228E9">
        <w:instrText>ADDIN CSL_CITATION {"citationItems":[{"id":"ITEM-1","itemData":{"DOI":"10.30742/jus.v5i2.2508","ISSN":"2620-5211","abstract":"The sale and purchase of positions as a form of corruption in the selection process for local government positions in Indonesia is a violation of law and public morals. Corruption is a complex social phenomenon that requires an objective study and can be studied from various fields, one of which is sociology. This study aims to explain the sociological perspective on buying and selling positions as a form of corruption in local government. The method of this study is a literature study with seven steps based on the Cornell University model. This study helps to understand corruption through selling and purchasing positions from a sociological perspective. So far, corruption studies have been mostly from a legal and political perspective. Based on the study conducted, there are three theories to explain this reality, namely social exchange theory, rational choice theory, and Weber's theory of bureaucracy. Social exchange theory sees the phenomenon of corruption as a form of the exchange relationship between actors involved in buying and selling positions that tend to be corrupt. The rational choice theory sees the buying and selling of positions and corruption as models of human behavior are the results of the selfish preferences of individuals. Weber's model explains the sale and purchase of positions and corruption as a form of deviation from public officials in the legal-rational system (bureaucracy). Based on the explanations of the three theories, the sociological explanation of corruption through the sale and purchase of positions in local government may contradict the legal and political explanations.Keywords: Corruption, Buying And Selling Positions, Sociology Perspective","author":[{"dropping-particle":"","family":"Pujileksono","given":"Sugeng","non-dropping-particle":"","parse-names":false,"suffix":""}],"container-title":"Journal of Urban Sociology","id":"ITEM-1","issue":"2","issued":{"date-parts":[["2022"]]},"page":"91","title":"Korupsi Melalui Jual Beli Jabatan Di Pemerintah Daerah Dalam Perspektif Sosiologi","type":"article-journal","volume":"5"},"uris":["http://www.mendeley.com/documents/?uuid=87be4aca-4012-4981-aaab-133c541248ae","http://www.mendeley.com/documents/?uuid=576aef1a-b37d-4da3-adc1-6372bf437629"]}],"mendeley":{"formattedCitation":"(Pujileksono, 2022)","plainTextFormattedCitation":"(Pujileksono, 2022)","previouslyFormattedCitation":"(Pujileksono, 2022)"},"properties":{"noteIndex":0},"schema":"https://github.com/citation-style-language/schema/raw/master/csl-citation.json"}</w:instrText>
      </w:r>
      <w:r w:rsidRPr="00804322">
        <w:fldChar w:fldCharType="separate"/>
      </w:r>
      <w:r w:rsidRPr="00804322">
        <w:rPr>
          <w:noProof/>
        </w:rPr>
        <w:t>(Pujileksono, 2022)</w:t>
      </w:r>
      <w:r w:rsidRPr="00804322">
        <w:fldChar w:fldCharType="end"/>
      </w:r>
      <w:r w:rsidRPr="00804322">
        <w:t xml:space="preserve">. Namun demikian, untuk mengevaluasi persepsi terhadap praktik meritokrasi, diperlukan instrumen yang memiliki kekuatan psikometrik yang memadai. Aspek-aspek seperti validitas, reliabilitas, dan kepekaan instrumen terhadap bias persepsi menjadi krusial dalam mengungkap cara individu dan kelompok memaknai konsep "layak" atau "berhak" secara subjektif maupun objektif </w:t>
      </w:r>
      <w:r w:rsidRPr="00804322">
        <w:fldChar w:fldCharType="begin" w:fldLock="1"/>
      </w:r>
      <w:r w:rsidR="003228E9">
        <w:instrText>ADDIN CSL_CITATION {"citationItems":[{"id":"ITEM-1","itemData":{"author":[{"dropping-particle":"","family":"Sijtsma","given":"Klaas","non-dropping-particle":"","parse-names":false,"suffix":""},{"dropping-particle":"van der","family":"Ark","given":"L. Andries","non-dropping-particle":"","parse-names":false,"suffix":""}],"id":"ITEM-1","issued":{"date-parts":[["2020"]]},"publisher":"CRC Press","title":"Measurement models for psychological attributes","type":"book"},"uris":["http://www.mendeley.com/documents/?uuid=aca07e29-7d55-4686-bf6d-75b668508791","http://www.mendeley.com/documents/?uuid=18e701fc-e221-4a29-86ff-a45baa269ae7"]}],"mendeley":{"formattedCitation":"(Sijtsma &amp; Ark, 2020)","plainTextFormattedCitation":"(Sijtsma &amp; Ark, 2020)","previouslyFormattedCitation":"(Sijtsma &amp; Ark, 2020)"},"properties":{"noteIndex":0},"schema":"https://github.com/citation-style-language/schema/raw/master/csl-citation.json"}</w:instrText>
      </w:r>
      <w:r w:rsidRPr="00804322">
        <w:fldChar w:fldCharType="separate"/>
      </w:r>
      <w:r w:rsidRPr="00804322">
        <w:rPr>
          <w:noProof/>
        </w:rPr>
        <w:t>(Sijtsma &amp; Ark, 2020)</w:t>
      </w:r>
      <w:r w:rsidRPr="00804322">
        <w:fldChar w:fldCharType="end"/>
      </w:r>
      <w:r w:rsidRPr="00804322">
        <w:t>.</w:t>
      </w:r>
    </w:p>
    <w:p w14:paraId="4C08F217" w14:textId="58477CB7" w:rsidR="00804322" w:rsidRPr="00804322" w:rsidRDefault="00804322" w:rsidP="003A51E1">
      <w:pPr>
        <w:spacing w:line="276" w:lineRule="auto"/>
        <w:ind w:firstLine="709"/>
        <w:jc w:val="both"/>
      </w:pPr>
      <w:r w:rsidRPr="00804322">
        <w:t xml:space="preserve">Kesiapan teknologi (technological readiness) didefinisikan sebagai tingkat kesediaan dan kemampuan suatu organisasi atau individu untuk menerima, mengadopsi, dan mengintegrasikan teknologi baru ke dalam proses kerja </w:t>
      </w:r>
      <w:r w:rsidRPr="00804322">
        <w:fldChar w:fldCharType="begin" w:fldLock="1"/>
      </w:r>
      <w:r w:rsidR="003228E9">
        <w:instrText>ADDIN CSL_CITATION {"citationItems":[{"id":"ITEM-1","itemData":{"ISSN":"2747-0938","author":[{"dropping-particle":"","family":"Jayanti","given":"Witrin","non-dropping-particle":"","parse-names":false,"suffix":""},{"dropping-particle":"","family":"Gustari","given":"Irvandi","non-dropping-particle":"","parse-names":false,"suffix":""},{"dropping-particle":"","family":"Wicaksana","given":"Seta A","non-dropping-particle":"","parse-names":false,"suffix":""}],"container-title":"Jurnal Ekonomi, Manajemen, Bisnis, Dan Sosial (Embiss)","id":"ITEM-1","issue":"4","issued":{"date-parts":[["2024"]]},"page":"479-498","title":"Pengaruh Digital Culture Dan Perceived Organizational Support Melalui Organizational Commitment Terhadap Workforce Agility Direktorat Jenderal Bina Pemerintahan Desa Kemendagri","type":"article-journal","volume":"4"},"uris":["http://www.mendeley.com/documents/?uuid=9da217bd-e9be-4c4c-a4b4-33f44f36f5fe","http://www.mendeley.com/documents/?uuid=368cf653-0a06-43dc-9a77-a2ce96b4f703"]}],"mendeley":{"formattedCitation":"(Jayanti et al., 2024)","plainTextFormattedCitation":"(Jayanti et al., 2024)","previouslyFormattedCitation":"(Jayanti et al., 2024)"},"properties":{"noteIndex":0},"schema":"https://github.com/citation-style-language/schema/raw/master/csl-citation.json"}</w:instrText>
      </w:r>
      <w:r w:rsidRPr="00804322">
        <w:fldChar w:fldCharType="separate"/>
      </w:r>
      <w:r w:rsidRPr="00804322">
        <w:rPr>
          <w:noProof/>
        </w:rPr>
        <w:t>(Jayanti et al., 2024)</w:t>
      </w:r>
      <w:r w:rsidRPr="00804322">
        <w:fldChar w:fldCharType="end"/>
      </w:r>
      <w:r w:rsidRPr="00804322">
        <w:t xml:space="preserve">. Konsep ini tidak dapat dilepaskan dari kapasitas institusional, yaitu sejauh mana lembaga memiliki sumber daya, struktur, dan mekanisme yang mendukung implementasi kebijakan atau inovasi </w:t>
      </w:r>
      <w:r w:rsidRPr="00804322">
        <w:fldChar w:fldCharType="begin" w:fldLock="1"/>
      </w:r>
      <w:r w:rsidR="003228E9">
        <w:instrText>ADDIN CSL_CITATION {"citationItems":[{"id":"ITEM-1","itemData":{"DOI":"10.31539/costing.v7i4.9778","ISSN":"2597-5226","abstract":"Manajemen sumber daya manusia berbasis pro-lingkungan menjadi perhatian disegala sektor organisasi saat menghadapi dinamika krisis lingkungan akibat factor aktivitas produksi. Penulisan tinjauan literatur sistematis ini bertujuan untuk menganalisis penerapan praktik Green Human Resource Management (GHRM) yang didorong dengan pola kepemimpinan yang pro lingkungan. Metode yang digunakan adalah Preferred Reporting Items for Systematic Review. Kemudian, data diperoleh dari database jurnal ilmiah yang terindeks scopus dengan rentang taun terbit 2018-2023 dan telah memperoleh 30 artikel yang relevan.  Kata kunci yang digunakan dalam penelusuran sumber adalah “green human resource management, environmental transformational leadership dan green transformational leadership”. Hasil analisis diperoleh bahwa keberhasilan penerapan praktik  green human resource management memiliki implikasi terhadap peran green transformational leadership.","author":[{"dropping-particle":"","family":"Larasati","given":"Prilly Dwi","non-dropping-particle":"","parse-names":false,"suffix":""},{"dropping-particle":"","family":"Herachwati","given":"Nuri","non-dropping-particle":"","parse-names":false,"suffix":""}],"container-title":"Journal of Economic, Bussines and Accounting (COSTING)","id":"ITEM-1","issue":"4","issued":{"date-parts":[["2024"]]},"page":"9592-9599","title":"A Systematic Literature Review: The Function Green Transformational Leadership Of Green Human Resource Management","type":"article-journal","volume":"7"},"uris":["http://www.mendeley.com/documents/?uuid=0da92b76-c55f-4bc6-b045-c0bdc0991368","http://www.mendeley.com/documents/?uuid=3de6f504-09f7-4f0b-bea5-f963a690c835"]}],"mendeley":{"formattedCitation":"(Larasati &amp; Herachwati, 2024)","manualFormatting":"(Larasati, 2024)","plainTextFormattedCitation":"(Larasati &amp; Herachwati, 2024)","previouslyFormattedCitation":"(Larasati &amp; Herachwati, 2024)"},"properties":{"noteIndex":0},"schema":"https://github.com/citation-style-language/schema/raw/master/csl-citation.json"}</w:instrText>
      </w:r>
      <w:r w:rsidRPr="00804322">
        <w:fldChar w:fldCharType="separate"/>
      </w:r>
      <w:r w:rsidRPr="00804322">
        <w:rPr>
          <w:noProof/>
        </w:rPr>
        <w:t>(Larasati, 2024)</w:t>
      </w:r>
      <w:r w:rsidRPr="00804322">
        <w:fldChar w:fldCharType="end"/>
      </w:r>
      <w:r w:rsidRPr="00804322">
        <w:t xml:space="preserve">. Kedua konsep ini berperan penting dalam menentukan efektivitas pelaksanaan kebijakan berbasis meritokrasi, terutama dalam era disrupsi dan digitalisasi yang menuntut adaptasi yang cepat dan terukur </w:t>
      </w:r>
      <w:r w:rsidRPr="00804322">
        <w:fldChar w:fldCharType="begin" w:fldLock="1"/>
      </w:r>
      <w:r w:rsidR="003228E9">
        <w:instrText>ADDIN CSL_CITATION {"citationItems":[{"id":"ITEM-1","itemData":{"author":[{"dropping-particle":"","family":"Aliyah","given":"Madrasah","non-dropping-particle":"","parse-names":false,"suffix":""},{"dropping-particle":"","family":"Ulum","given":"Mambaul","non-dropping-particle":"","parse-names":false,"suffix":""},{"dropping-particle":"","family":"Pamekasan","given":"Bata-Bata","non-dropping-particle":"","parse-names":false,"suffix":""}],"id":"ITEM-1","issue":"1","issued":{"date-parts":[["2024"]]},"page":"3025-7425","title":"Journal Creativity","type":"article-journal","volume":"2"},"uris":["http://www.mendeley.com/documents/?uuid=ae0e1934-e28f-4829-934e-a00bb0448c48","http://www.mendeley.com/documents/?uuid=4c731750-09fe-470f-b2ed-2e9a53cd05d9"]}],"mendeley":{"formattedCitation":"(Aliyah et al., 2024)","plainTextFormattedCitation":"(Aliyah et al., 2024)","previouslyFormattedCitation":"(Aliyah et al., 2024)"},"properties":{"noteIndex":0},"schema":"https://github.com/citation-style-language/schema/raw/master/csl-citation.json"}</w:instrText>
      </w:r>
      <w:r w:rsidRPr="00804322">
        <w:fldChar w:fldCharType="separate"/>
      </w:r>
      <w:r w:rsidRPr="00804322">
        <w:rPr>
          <w:noProof/>
        </w:rPr>
        <w:t>(Aliyah et al., 2024)</w:t>
      </w:r>
      <w:r w:rsidRPr="00804322">
        <w:fldChar w:fldCharType="end"/>
      </w:r>
      <w:r w:rsidRPr="00804322">
        <w:t>.</w:t>
      </w:r>
    </w:p>
    <w:p w14:paraId="0E3C4901" w14:textId="5955B038" w:rsidR="00804322" w:rsidRPr="00804322" w:rsidRDefault="00804322" w:rsidP="003A51E1">
      <w:pPr>
        <w:spacing w:line="276" w:lineRule="auto"/>
        <w:ind w:firstLine="709"/>
        <w:jc w:val="both"/>
      </w:pPr>
      <w:r w:rsidRPr="00804322">
        <w:t xml:space="preserve">Institusi pendidikan dan riset menghadapi tantangan besar selama pandemi COVID-19, mulai dari peralihan mendadak ke sistem daring hingga resistensi terhadap perubahan struktural </w:t>
      </w:r>
      <w:r w:rsidRPr="00804322">
        <w:fldChar w:fldCharType="begin" w:fldLock="1"/>
      </w:r>
      <w:r w:rsidR="003228E9">
        <w:instrText>ADDIN CSL_CITATION {"citationItems":[{"id":"ITEM-1","itemData":{"author":[{"dropping-particle":"","family":"Agung","given":"Anak","non-dropping-particle":"","parse-names":false,"suffix":""},{"dropping-particle":"","family":"Sukmatika","given":"Yumas","non-dropping-particle":"","parse-names":false,"suffix":""}],"id":"ITEM-1","issue":"01","issued":{"date-parts":[["2025"]]},"page":"27-31","title":"Perubahan Struktur Demografis Indonesia : Tantangan &amp; Rekomendasi","type":"article-journal","volume":"03"},"uris":["http://www.mendeley.com/documents/?uuid=22bb1089-6f6f-4fe6-88d8-b78330c9a13d","http://www.mendeley.com/documents/?uuid=a30c8072-e8a5-4a9f-a03a-f1cbc60f4ff7"]}],"mendeley":{"formattedCitation":"(Agung &amp; Sukmatika, 2025)","plainTextFormattedCitation":"(Agung &amp; Sukmatika, 2025)","previouslyFormattedCitation":"(Agung &amp; Sukmatika, 2025)"},"properties":{"noteIndex":0},"schema":"https://github.com/citation-style-language/schema/raw/master/csl-citation.json"}</w:instrText>
      </w:r>
      <w:r w:rsidRPr="00804322">
        <w:fldChar w:fldCharType="separate"/>
      </w:r>
      <w:r w:rsidRPr="00804322">
        <w:rPr>
          <w:noProof/>
        </w:rPr>
        <w:t>(Agung &amp; Sukmatika, 2025)</w:t>
      </w:r>
      <w:r w:rsidRPr="00804322">
        <w:fldChar w:fldCharType="end"/>
      </w:r>
      <w:r w:rsidRPr="00804322">
        <w:t xml:space="preserve">. Perubahan ini mengganggu ritme pembelajaran dan kolaborasi riset, sementara kurangnya dukungan terhadap pengembangan profesional </w:t>
      </w:r>
      <w:r w:rsidRPr="00804322">
        <w:lastRenderedPageBreak/>
        <w:t xml:space="preserve">dosen di institusi sarjana turut memperparah stagnasi </w:t>
      </w:r>
      <w:r w:rsidRPr="00804322">
        <w:fldChar w:fldCharType="begin" w:fldLock="1"/>
      </w:r>
      <w:r w:rsidR="003228E9">
        <w:instrText>ADDIN CSL_CITATION {"citationItems":[{"id":"ITEM-1","itemData":{"author":[{"dropping-particle":"","family":"Khotimah","given":"Ahmad Husnul","non-dropping-particle":"","parse-names":false,"suffix":""},{"dropping-particle":"","family":"Fitri","given":"Rima Adistiawan","non-dropping-particle":"","parse-names":false,"suffix":""}],"id":"ITEM-1","issue":"1","issued":{"date-parts":[["2025"]]},"page":"18-28","title":"Dinamika Struktur Organisasi : Implikasi Terhadap Efektivitas dan Efisiensi Operasional Organizational Structure Dynamics : Implications for Operational Effectiveness and Efficiency","type":"article-journal"},"uris":["http://www.mendeley.com/documents/?uuid=04555526-978b-4526-a398-851ed68a70c8","http://www.mendeley.com/documents/?uuid=44713244-6bc0-4011-932c-f287f5d4a635"]}],"mendeley":{"formattedCitation":"(Khotimah &amp; Fitri, 2025)","manualFormatting":"(Fitri, 2025)","plainTextFormattedCitation":"(Khotimah &amp; Fitri, 2025)","previouslyFormattedCitation":"(Khotimah &amp; Fitri, 2025)"},"properties":{"noteIndex":0},"schema":"https://github.com/citation-style-language/schema/raw/master/csl-citation.json"}</w:instrText>
      </w:r>
      <w:r w:rsidRPr="00804322">
        <w:fldChar w:fldCharType="separate"/>
      </w:r>
      <w:r w:rsidRPr="00804322">
        <w:rPr>
          <w:noProof/>
        </w:rPr>
        <w:t>(Fitri, 2025)</w:t>
      </w:r>
      <w:r w:rsidRPr="00804322">
        <w:fldChar w:fldCharType="end"/>
      </w:r>
      <w:r w:rsidRPr="00804322">
        <w:t xml:space="preserve">. Namun demikian, krisis juga mendorong lahirnya peluang inovatif, seperti penggunaan program loyalitas untuk meningkatkan keterlibatan pegawai serta penguatan kerangka manajemen krisis </w:t>
      </w:r>
      <w:r w:rsidRPr="00804322">
        <w:fldChar w:fldCharType="begin" w:fldLock="1"/>
      </w:r>
      <w:r w:rsidR="003228E9">
        <w:instrText>ADDIN CSL_CITATION {"citationItems":[{"id":"ITEM-1","itemData":{"author":[{"dropping-particle":"","family":"Kepemimpinan","given":"Peran","non-dropping-particle":"","parse-names":false,"suffix":""},{"dropping-particle":"","family":"Reformasi","given":"Mendorong","non-dropping-particle":"","parse-names":false,"suffix":""},{"dropping-particle":"","family":"Publik","given":"Sektor","non-dropping-particle":"","parse-names":false,"suffix":""},{"dropping-particle":"","family":"Triyana","given":"Reza","non-dropping-particle":"","parse-names":false,"suffix":""},{"dropping-particle":"","family":"Saepudin","given":"Eli Apud","non-dropping-particle":"","parse-names":false,"suffix":""},{"dropping-particle":"","family":"Suktiana","given":"Ana","non-dropping-particle":"","parse-names":false,"suffix":""},{"dropping-particle":"","family":"Nurfaridah","given":"Aninda","non-dropping-particle":"","parse-names":false,"suffix":""},{"dropping-particle":"","family":"Publik","given":"Administrasi","non-dropping-particle":"","parse-names":false,"suffix":""},{"dropping-particle":"","family":"Sosial","given":"Ilmu","non-dropping-particle":"","parse-names":false,"suffix":""},{"dropping-particle":"","family":"Bangsa","given":"Universitas Bina","non-dropping-particle":"","parse-names":false,"suffix":""}],"id":"ITEM-1","issue":"1","issued":{"date-parts":[["2025"]]},"title":"Vol. 2, No. 1b, Januari 2025","type":"article-journal","volume":"2"},"uris":["http://www.mendeley.com/documents/?uuid=ae801328-691e-4789-a4c9-908d74b12f5b","http://www.mendeley.com/documents/?uuid=24bab9d1-62e4-49ec-bda6-806892f1b1a9"]}],"mendeley":{"formattedCitation":"(Kepemimpinan et al., 2025)","manualFormatting":"(Dewi et al., 2025)","plainTextFormattedCitation":"(Kepemimpinan et al., 2025)","previouslyFormattedCitation":"(Kepemimpinan et al., 2025)"},"properties":{"noteIndex":0},"schema":"https://github.com/citation-style-language/schema/raw/master/csl-citation.json"}</w:instrText>
      </w:r>
      <w:r w:rsidRPr="00804322">
        <w:fldChar w:fldCharType="separate"/>
      </w:r>
      <w:r w:rsidRPr="00804322">
        <w:rPr>
          <w:noProof/>
        </w:rPr>
        <w:t>(Dewi et al., 2025)</w:t>
      </w:r>
      <w:r w:rsidRPr="00804322">
        <w:fldChar w:fldCharType="end"/>
      </w:r>
      <w:r w:rsidRPr="00804322">
        <w:t xml:space="preserve"> Inisiatif open research menjadi salah satu respons positif yang menandai pergeseran ke arah kolaborasi dan transparansi yang lebih luas dalam sains </w:t>
      </w:r>
      <w:r w:rsidRPr="00804322">
        <w:fldChar w:fldCharType="begin" w:fldLock="1"/>
      </w:r>
      <w:r w:rsidR="003228E9">
        <w:instrText>ADDIN CSL_CITATION {"citationItems":[{"id":"ITEM-1","itemData":{"author":[{"dropping-particle":"","family":"Vienessa","given":"Anastasia","non-dropping-particle":"","parse-names":false,"suffix":""},{"dropping-particle":"","family":"Naya","given":"Deby","non-dropping-particle":"","parse-names":false,"suffix":""},{"dropping-particle":"","family":"Meni","given":"Rosdiana","non-dropping-particle":"","parse-names":false,"suffix":""}],"id":"ITEM-1","issue":"1","issued":{"date-parts":[["2025"]]},"page":"61-73","title":"Tarakan Smart City : Meningkatkan Transparansi dan Akuntabilitas Layanan Publik melalui E-Government","type":"article-journal","volume":"2"},"uris":["http://www.mendeley.com/documents/?uuid=4c766e66-c8cc-43c4-b732-5a54b5766ef2","http://www.mendeley.com/documents/?uuid=488d9258-ad79-466d-922f-75a5dce51cea"]}],"mendeley":{"formattedCitation":"(Vienessa et al., 2025)","plainTextFormattedCitation":"(Vienessa et al., 2025)","previouslyFormattedCitation":"(Vienessa et al., 2025)"},"properties":{"noteIndex":0},"schema":"https://github.com/citation-style-language/schema/raw/master/csl-citation.json"}</w:instrText>
      </w:r>
      <w:r w:rsidRPr="00804322">
        <w:fldChar w:fldCharType="separate"/>
      </w:r>
      <w:r w:rsidRPr="00804322">
        <w:rPr>
          <w:noProof/>
        </w:rPr>
        <w:t>(Vienessa et al., 2025)</w:t>
      </w:r>
      <w:r w:rsidRPr="00804322">
        <w:fldChar w:fldCharType="end"/>
      </w:r>
      <w:r w:rsidRPr="00804322">
        <w:t>.</w:t>
      </w:r>
    </w:p>
    <w:p w14:paraId="39C96D60" w14:textId="065D2A5E" w:rsidR="00804322" w:rsidRPr="00804322" w:rsidRDefault="00804322" w:rsidP="003A51E1">
      <w:pPr>
        <w:spacing w:line="276" w:lineRule="auto"/>
        <w:ind w:firstLine="709"/>
        <w:jc w:val="both"/>
      </w:pPr>
      <w:r w:rsidRPr="00804322">
        <w:t xml:space="preserve">Berbagai sektor menunjukkan bahwa kesiapan teknologi memiliki peran sentral dalam meningkatkan efektivitas pemanfaatan sumber daya </w:t>
      </w:r>
      <w:r w:rsidRPr="00804322">
        <w:fldChar w:fldCharType="begin" w:fldLock="1"/>
      </w:r>
      <w:r w:rsidR="003228E9">
        <w:instrText>ADDIN CSL_CITATION {"citationItems":[{"id":"ITEM-1","itemData":{"author":[{"dropping-particle":"","family":"Wahyiah","given":"Ita Rosita","non-dropping-particle":"","parse-names":false,"suffix":""}],"id":"ITEM-1","issue":"1","issued":{"date-parts":[["2025"]]},"page":"13-22","title":"Analisis Persepsi Karyawan bagi Implementasi Program Pelatihan dan Pengembangan di Perusahaan Teknologi","type":"article-journal","volume":"1"},"uris":["http://www.mendeley.com/documents/?uuid=80187446-565d-45b9-9002-272c409844db","http://www.mendeley.com/documents/?uuid=fe15e370-3944-4878-b7c3-fdc8b7a7a0a0"]}],"mendeley":{"formattedCitation":"(Wahyiah, 2025)","plainTextFormattedCitation":"(Wahyiah, 2025)","previouslyFormattedCitation":"(Wahyiah, 2025)"},"properties":{"noteIndex":0},"schema":"https://github.com/citation-style-language/schema/raw/master/csl-citation.json"}</w:instrText>
      </w:r>
      <w:r w:rsidRPr="00804322">
        <w:fldChar w:fldCharType="separate"/>
      </w:r>
      <w:r w:rsidRPr="00804322">
        <w:rPr>
          <w:noProof/>
        </w:rPr>
        <w:t>(Wahyiah, 2025)</w:t>
      </w:r>
      <w:r w:rsidRPr="00804322">
        <w:fldChar w:fldCharType="end"/>
      </w:r>
      <w:r w:rsidRPr="00804322">
        <w:t xml:space="preserve">. Di sektor pariwisata, kesiapan ini memperkuat kecenderungan karyawan untuk menerima teknologi baru melalui persepsi kemudahan dan kegunaan. Di sektor bisnis dan audit, kesiapan teknologi bertindak sebagai mediator antara kapabilitas kecerdasan buatan dan kinerja organisasi, serta sebagai moderator dalam peningkatan kualitas kerja audit secara daring </w:t>
      </w:r>
      <w:r w:rsidRPr="00804322">
        <w:fldChar w:fldCharType="begin" w:fldLock="1"/>
      </w:r>
      <w:r w:rsidR="003228E9">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Kata","author":[{"dropping-particle":"","family":"Ahmad Sirojudin","given":"Husni","non-dropping-particle":"","parse-names":false,"suffix":""}],"container-title":"EKONOMI DIGITAL : Transformasi Bisnis Dalam Era Digital","id":"ITEM-1","issued":{"date-parts":[["2023"]]},"number-of-pages":"12-23","title":"Transformasi Digital Dan Inovasi Bisnis","type":"book"},"uris":["http://www.mendeley.com/documents/?uuid=6b47ad01-d254-43c3-a8d5-012e0d1aa041","http://www.mendeley.com/documents/?uuid=2a888032-10e7-41ed-8e15-e65b93eeb8d0"]}],"mendeley":{"formattedCitation":"(Ahmad Sirojudin, 2023)","plainTextFormattedCitation":"(Ahmad Sirojudin, 2023)","previouslyFormattedCitation":"(Ahmad Sirojudin, 2023)"},"properties":{"noteIndex":0},"schema":"https://github.com/citation-style-language/schema/raw/master/csl-citation.json"}</w:instrText>
      </w:r>
      <w:r w:rsidRPr="00804322">
        <w:fldChar w:fldCharType="separate"/>
      </w:r>
      <w:r w:rsidRPr="00804322">
        <w:rPr>
          <w:noProof/>
        </w:rPr>
        <w:t>(Ahmad Sirojudin, 2023)</w:t>
      </w:r>
      <w:r w:rsidRPr="00804322">
        <w:fldChar w:fldCharType="end"/>
      </w:r>
      <w:r w:rsidRPr="00804322">
        <w:t xml:space="preserve">. Dalam konteks pendidikan, kesiapan guru untuk mengadopsi teknologi dipengaruhi oleh dukungan institusional dan pengalaman pribadi mereka dengan teknologi, yang menjadi prasyarat penting dalam integrasi teknologi secara efektif </w:t>
      </w:r>
      <w:r w:rsidRPr="00804322">
        <w:fldChar w:fldCharType="begin" w:fldLock="1"/>
      </w:r>
      <w:r w:rsidR="003228E9">
        <w:instrText>ADDIN CSL_CITATION {"citationItems":[{"id":"ITEM-1","itemData":{"author":[{"dropping-particle":"","family":"Purwanto","given":"Nanang","non-dropping-particle":"","parse-names":false,"suffix":""}],"id":"ITEM-1","issue":"2","issued":{"date-parts":[["2025"]]},"page":"1995-2013","title":"Implementasi Teori Konektivisme dalam Pengajaran BIPA di Era Digital : Systematic Literature Review","type":"article-journal","volume":"11"},"uris":["http://www.mendeley.com/documents/?uuid=8de875f7-d43b-4a66-bbc0-2f6b8f9c3414","http://www.mendeley.com/documents/?uuid=a278c73c-5408-44eb-ac0d-0adf6b709a3f"]}],"mendeley":{"formattedCitation":"(Purwanto, 2025)","plainTextFormattedCitation":"(Purwanto, 2025)","previouslyFormattedCitation":"(Purwanto, 2025)"},"properties":{"noteIndex":0},"schema":"https://github.com/citation-style-language/schema/raw/master/csl-citation.json"}</w:instrText>
      </w:r>
      <w:r w:rsidRPr="00804322">
        <w:fldChar w:fldCharType="separate"/>
      </w:r>
      <w:r w:rsidRPr="00804322">
        <w:rPr>
          <w:noProof/>
        </w:rPr>
        <w:t>(Purwanto, 2025)</w:t>
      </w:r>
      <w:r w:rsidRPr="00804322">
        <w:fldChar w:fldCharType="end"/>
      </w:r>
      <w:r w:rsidRPr="00804322">
        <w:t>.</w:t>
      </w:r>
    </w:p>
    <w:p w14:paraId="7F75D6AF" w14:textId="24D3CE39" w:rsidR="00804322" w:rsidRPr="00804322" w:rsidRDefault="00804322" w:rsidP="003A51E1">
      <w:pPr>
        <w:spacing w:line="276" w:lineRule="auto"/>
        <w:ind w:firstLine="709"/>
        <w:jc w:val="both"/>
      </w:pPr>
      <w:r w:rsidRPr="00804322">
        <w:t xml:space="preserve">Pengukuran terhadap persepsi meritokrasi memerlukan pendekatan psikometrik yang komprehensif. Model-model pengukuran harus mampu menangkap dinamika persepsi merit yang kompleks dan rentan terhadap bias </w:t>
      </w:r>
      <w:r w:rsidRPr="00804322">
        <w:fldChar w:fldCharType="begin" w:fldLock="1"/>
      </w:r>
      <w:r w:rsidR="003228E9">
        <w:instrText>ADDIN CSL_CITATION {"citationItems":[{"id":"ITEM-1","itemData":{"author":[{"dropping-particle":"","family":"Salsabila","given":"Yuliani","non-dropping-particle":"","parse-names":false,"suffix":""},{"dropping-particle":"","family":"Harahap","given":"Insan Harapan","non-dropping-particle":"","parse-names":false,"suffix":""},{"dropping-particle":"","family":"Faatin","given":"Rifda Afifah","non-dropping-particle":"","parse-names":false,"suffix":""}],"id":"ITEM-1","issue":"3","issued":{"date-parts":[["2025"]]},"page":"109-118","title":"Politik Dinasti dan Erosi Partisipasi Publik dalam Demokrasi Indonesia","type":"article-journal","volume":"3"},"uris":["http://www.mendeley.com/documents/?uuid=c407dc8c-3794-44e8-bdfa-2ba37668326b","http://www.mendeley.com/documents/?uuid=d9f55cba-da8d-4dd6-bc90-943fb441fd55"]}],"mendeley":{"formattedCitation":"(Y. Salsabila et al., 2025)","plainTextFormattedCitation":"(Y. Salsabila et al., 2025)","previouslyFormattedCitation":"(Y. Salsabila et al., 2025)"},"properties":{"noteIndex":0},"schema":"https://github.com/citation-style-language/schema/raw/master/csl-citation.json"}</w:instrText>
      </w:r>
      <w:r w:rsidRPr="00804322">
        <w:fldChar w:fldCharType="separate"/>
      </w:r>
      <w:r w:rsidRPr="00804322">
        <w:rPr>
          <w:noProof/>
        </w:rPr>
        <w:t>(Y. Salsabila et al., 2025)</w:t>
      </w:r>
      <w:r w:rsidRPr="00804322">
        <w:fldChar w:fldCharType="end"/>
      </w:r>
      <w:r w:rsidRPr="00804322">
        <w:t xml:space="preserve">.  </w:t>
      </w:r>
      <w:r w:rsidRPr="00804322">
        <w:fldChar w:fldCharType="begin" w:fldLock="1"/>
      </w:r>
      <w:r w:rsidR="003228E9">
        <w:instrText>ADDIN CSL_CITATION {"citationItems":[{"id":"ITEM-1","itemData":{"author":[{"dropping-particle":"","family":"Diponegoro","given":"Universitas","non-dropping-particle":"","parse-names":false,"suffix":""}],"id":"ITEM-1","issued":{"date-parts":[["0"]]},"title":"Pengaruh sistem merit pay terhadap keadilan pemberian tunjangan kinerja bagi pegawai negeri sipil di pemerintahan daerah","type":"article-journal"},"uris":["http://www.mendeley.com/documents/?uuid=19dcb24c-0741-4765-a097-3f499009934d","http://www.mendeley.com/documents/?uuid=c233f5aa-5f4e-4526-b614-d9cf2af35922"]}],"mendeley":{"formattedCitation":"(Diponegoro, n.d.)","manualFormatting":"Handayani, (2025)","plainTextFormattedCitation":"(Diponegoro, n.d.)","previouslyFormattedCitation":"(Diponegoro, n.d.)"},"properties":{"noteIndex":0},"schema":"https://github.com/citation-style-language/schema/raw/master/csl-citation.json"}</w:instrText>
      </w:r>
      <w:r w:rsidRPr="00804322">
        <w:fldChar w:fldCharType="separate"/>
      </w:r>
      <w:r w:rsidRPr="00804322">
        <w:rPr>
          <w:noProof/>
        </w:rPr>
        <w:t>Handayani, (2025)</w:t>
      </w:r>
      <w:r w:rsidRPr="00804322">
        <w:fldChar w:fldCharType="end"/>
      </w:r>
      <w:r w:rsidRPr="00804322">
        <w:t xml:space="preserve"> dalam studi MERIT menunjukkan bahwa proses pengukuran itu sendiri dapat memengaruhi perilaku responden, sementara </w:t>
      </w:r>
      <w:r w:rsidRPr="00804322">
        <w:fldChar w:fldCharType="begin" w:fldLock="1"/>
      </w:r>
      <w:r w:rsidR="003228E9">
        <w:instrText>ADDIN CSL_CITATION {"citationItems":[{"id":"ITEM-1","itemData":{"DOI":"10.1080/00207659.2023.2274712","ISSN":"15579336","abstract":"A great part of the comparative international research that has attempted to measure meritocratic beliefs has used the social inequality module of the ISSP (International Social Survey Programme), which offers an unprecedented opportunity to compare meritocratic views in different societies. Based on a series of studies using ISSP data, the present paper proposes a multidimensional measurement framework for meritocratic beliefs. This framework distinguishes, on the one side, between perceptions and preferences and, on the other side, between meritocratic and not meritocratic aspects. In the first study, we test the multidimensional framework for meritocratic beliefs using the ISSP 2009 inequality module through confirmatory factor analysis (CFA) techniques. After identifying the advantages and some limitations of ISSP items for a multidimensional operationalization of meritocratic beliefs, in a second study, we suggest a modified set of items that better taps the different dimensions of meritocracy. We examined the measuring properties of this new instrument using a sample of Chilean adults (N = 2,141). Based on these results, we recommend improvements in measuring meritocratic beliefs in cross-national studies.","author":[{"dropping-particle":"","family":"Castillo","given":"Juan Carlos","non-dropping-particle":"","parse-names":false,"suffix":""},{"dropping-particle":"","family":"Iturra","given":"Julio","non-dropping-particle":"","parse-names":false,"suffix":""},{"dropping-particle":"","family":"Maldonado","given":"Luis","non-dropping-particle":"","parse-names":false,"suffix":""},{"dropping-particle":"","family":"Atria","given":"Jorge","non-dropping-particle":"","parse-names":false,"suffix":""},{"dropping-particle":"","family":"Meneses","given":"Francisco","non-dropping-particle":"","parse-names":false,"suffix":""}],"container-title":"International Journal of Sociology","id":"ITEM-1","issue":"6","issued":{"date-parts":[["2023"]]},"page":"448-472","publisher":"Routledge","title":"A Multidimensional Approach for Measuring Meritocratic Beliefs: Advantages, Limitations and Alternatives to the ISSP Social Inequality Survey","type":"article-journal","volume":"53"},"uris":["http://www.mendeley.com/documents/?uuid=f68d86c6-d125-41a4-a0f1-807ec86d6ed5","http://www.mendeley.com/documents/?uuid=7c9c2b51-4c08-405c-b812-d4be0e70d78d"]}],"mendeley":{"formattedCitation":"(Castillo et al., 2023)","manualFormatting":"Castillo et al., (2023)","plainTextFormattedCitation":"(Castillo et al., 2023)","previouslyFormattedCitation":"(Castillo et al., 2023)"},"properties":{"noteIndex":0},"schema":"https://github.com/citation-style-language/schema/raw/master/csl-citation.json"}</w:instrText>
      </w:r>
      <w:r w:rsidRPr="00804322">
        <w:fldChar w:fldCharType="separate"/>
      </w:r>
      <w:r w:rsidRPr="00804322">
        <w:rPr>
          <w:noProof/>
        </w:rPr>
        <w:t>Castillo et al., (2023)</w:t>
      </w:r>
      <w:r w:rsidRPr="00804322">
        <w:fldChar w:fldCharType="end"/>
      </w:r>
      <w:r w:rsidRPr="00804322">
        <w:t xml:space="preserve"> menggarisbawahi inkonsistensi dalam pengukuran meritokrasi yang ada dan menawarkan kerangka konseptual baru. Di sisi lain, </w:t>
      </w:r>
      <w:r w:rsidRPr="00804322">
        <w:fldChar w:fldCharType="begin" w:fldLock="1"/>
      </w:r>
      <w:r w:rsidR="003228E9">
        <w:instrText>ADDIN CSL_CITATION {"citationItems":[{"id":"ITEM-1","itemData":{"DOI":"10.1007/s11192-019-03078-z","ISSN":"1588-2861","abstract":"The goal of this study was to measure the scientific output of 480 authors—leaders in 12 selected branches of medicine, using the Hirsch index (the h-index) and a newly proposed Scientific Quality Index (SQI). Data were collected from the Scopus database (2008–2017) and scientific output assessments, by the h-index were compared with those by SQI. SQI is calculated by the addition of the percentage of papers cited ≥</w:instrText>
      </w:r>
      <w:r w:rsidR="003228E9">
        <w:rPr>
          <w:rFonts w:ascii="Times New Roman" w:hAnsi="Times New Roman"/>
        </w:rPr>
        <w:instrText> </w:instrText>
      </w:r>
      <w:r w:rsidR="003228E9">
        <w:instrText>10 times and the mean citation score (excluding self-citations and the citations of all co-authors for both). The following mean values of basic bibliometric parameters were obtained in the whole study group: the citation index: 7250</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7817, the total number of papers: 187</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104, the total number of cited papers: 175</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101, the number of papers cited at least 10 times: 110</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75, the percent of papers cited at least 10 times: 51</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16, the mean number of citations per paper: 28</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21. The mean value of the h-index was 33.2</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16.1 and the mean SQI was 78.5</w:instrText>
      </w:r>
      <w:r w:rsidR="003228E9">
        <w:rPr>
          <w:rFonts w:ascii="Times New Roman" w:hAnsi="Times New Roman"/>
        </w:rPr>
        <w:instrText> </w:instrText>
      </w:r>
      <w:r w:rsidR="003228E9">
        <w:rPr>
          <w:rFonts w:cs="Book Antiqua"/>
        </w:rPr>
        <w:instrText>±</w:instrText>
      </w:r>
      <w:r w:rsidR="003228E9">
        <w:rPr>
          <w:rFonts w:ascii="Times New Roman" w:hAnsi="Times New Roman"/>
        </w:rPr>
        <w:instrText> </w:instrText>
      </w:r>
      <w:r w:rsidR="003228E9">
        <w:instrText>33.4. When ranked, according to the SQI, 279 (58.1%) authors decreased, while 199 (41.5%) improved their ranking position in comparison to the h-index scores. When correlated with the basic bibliometric parameters, SQI was less dependent on both the number of publications and the number of citations in comparison with the h-index. The SQI was strongly influenced by the mean citation score, followed by the percent of papers cited ≥</w:instrText>
      </w:r>
      <w:r w:rsidR="003228E9">
        <w:rPr>
          <w:rFonts w:ascii="Times New Roman" w:hAnsi="Times New Roman"/>
        </w:rPr>
        <w:instrText> </w:instrText>
      </w:r>
      <w:r w:rsidR="003228E9">
        <w:instrText>10 times. The h-index correlated with the SQI, r</w:instrText>
      </w:r>
      <w:r w:rsidR="003228E9">
        <w:rPr>
          <w:rFonts w:ascii="Times New Roman" w:hAnsi="Times New Roman"/>
        </w:rPr>
        <w:instrText> </w:instrText>
      </w:r>
      <w:r w:rsidR="003228E9">
        <w:instrText>=</w:instrText>
      </w:r>
      <w:r w:rsidR="003228E9">
        <w:rPr>
          <w:rFonts w:ascii="Times New Roman" w:hAnsi="Times New Roman"/>
        </w:rPr>
        <w:instrText> </w:instrText>
      </w:r>
      <w:r w:rsidR="003228E9">
        <w:instrText>0.73, p</w:instrText>
      </w:r>
      <w:r w:rsidR="003228E9">
        <w:rPr>
          <w:rFonts w:ascii="Times New Roman" w:hAnsi="Times New Roman"/>
        </w:rPr>
        <w:instrText> </w:instrText>
      </w:r>
      <w:r w:rsidR="003228E9">
        <w:instrText>&lt;</w:instrText>
      </w:r>
      <w:r w:rsidR="003228E9">
        <w:rPr>
          <w:rFonts w:ascii="Times New Roman" w:hAnsi="Times New Roman"/>
        </w:rPr>
        <w:instrText> </w:instrText>
      </w:r>
      <w:r w:rsidR="003228E9">
        <w:instrText>0.0001. Although strongly correlating, the h-index and the SQI reflect partially different aspects of individual scientific output. The SQI expresses mainly the qualitative features of scientific output, whereas the h-index is more influenced by its quantitative measures (the number of papers and the number of citations). Therefore, the SQI may be approached as an interesting alternative way for assessment of the scientific output of an individual researcher.","author":[{"dropping-particle":"","family":"Pluskiewicz","given":"W","non-dropping-particle":"","parse-names":false,"suffix":""},{"dropping-particle":"","family":"Drozdzowska","given":"B","non-dropping-particle":"","parse-names":false,"suffix":""},{"dropping-particle":"","family":"Adamczyk","given":"P","non-dropping-particle":"","parse-names":false,"suffix":""},{"dropping-particle":"","family":"Noga","given":"K","non-dropping-particle":"","parse-names":false,"suffix":""}],"container-title":"Scientometrics","id":"ITEM-1","issue":"2","issued":{"date-parts":[["2019"]]},"page":"1009-1016","title":"Scientific Quality Index: a composite size-independent metric compared with h-index for 480 medical researchers","type":"article-journal","volume":"119"},"uris":["http://www.mendeley.com/documents/?uuid=a2ecdf5d-c5d1-430a-b126-6cfb1b24f356","http://www.mendeley.com/documents/?uuid=c925107c-6a80-4914-a5f6-d44e8df922e4"]}],"mendeley":{"formattedCitation":"(Pluskiewicz et al., 2019)","manualFormatting":"Pluskiewicz et al., (2019)","plainTextFormattedCitation":"(Pluskiewicz et al., 2019)","previouslyFormattedCitation":"(Pluskiewicz et al., 2019)"},"properties":{"noteIndex":0},"schema":"https://github.com/citation-style-language/schema/raw/master/csl-citation.json"}</w:instrText>
      </w:r>
      <w:r w:rsidRPr="00804322">
        <w:fldChar w:fldCharType="separate"/>
      </w:r>
      <w:r w:rsidRPr="00804322">
        <w:rPr>
          <w:noProof/>
        </w:rPr>
        <w:t>Pluskiewicz et al., (2019)</w:t>
      </w:r>
      <w:r w:rsidRPr="00804322">
        <w:fldChar w:fldCharType="end"/>
      </w:r>
      <w:r w:rsidRPr="00804322">
        <w:t xml:space="preserve"> menyarankan pendekatan kuantitatif berbasis indeks untuk mengevaluasi kualitas ilmiah secara objektif, meskipun tetap diakui bahwa pendekatan kualitatif memiliki peran penting dalam menangkap nuansa yang tidak terjangkau oleh data statistik semata.</w:t>
      </w:r>
    </w:p>
    <w:p w14:paraId="08B240E0" w14:textId="51E869CC" w:rsidR="00A21947" w:rsidRDefault="00804322" w:rsidP="003A51E1">
      <w:pPr>
        <w:spacing w:line="276" w:lineRule="auto"/>
        <w:ind w:firstLine="709"/>
        <w:jc w:val="both"/>
      </w:pPr>
      <w:r w:rsidRPr="00804322">
        <w:t>Meskipun diskursus tentang meritokrasi dalam kebijakan publik di Indonesia telah banyak dikaji, sebagian besar penelitian sebelumnya masih berfokus pada aspek normatif dan institusional, tanpa mengungkap secara mendalam dinamika persepsi dan konstruksi sosial atas merit di kalangan aktor kebijakan. Selain itu, pendekatan yang digunakan dalam studi terdahulu umumnya bersifat deskriptif atau studi kasus kualitatif yang kurang menggambarkan kecenderungan sistemik dan pola keterhubungan dalam literatur akademik serta tidak menjangkau aspek psikologis dalam pengukuran persepsi kebijakan. Dalam konteks tersebut, studi ini menawarkan kebaruan dengan mengintegrasikan dua pendekatan analitis secara simultan, yakni bibliometrik dan psikometrik. Pendekatan bibliometrik digunakan untuk memetakan struktur pengetahuan dan tren riset akademik tentang meritokrasi kebijakan publik di Indonesia, sementara pendekatan psikometrik memungkinkan pengukuran konstruk persepsi merit berdasarkan indikator kognitif dan afektif pada tingkat individu ASN. Dengan demikian, penelitian ini tidak hanya memberikan gambaran konseptual dan evolusi wacana akademik, tetapi juga mengisi celah dalam literatur dengan membongkar kesenjangan antara diskursus akademik dan realitas implementatif meritokrasi di tingkat birokrasi. Kebaruan inilah yang membedakan studi ini dari kajian-kajian sebelumnya dan memperkaya pemahaman kita terhadap praktik meritokrasi dalam lanskap kebijakan publik Indonesia yang kompleks dan dinamis.</w:t>
      </w:r>
    </w:p>
    <w:p w14:paraId="396F7C03" w14:textId="77777777" w:rsidR="00A21947" w:rsidRDefault="00A21947" w:rsidP="00F06A46">
      <w:pPr>
        <w:pStyle w:val="BodyText"/>
        <w:spacing w:line="276" w:lineRule="auto"/>
      </w:pPr>
    </w:p>
    <w:p w14:paraId="46D28D0D" w14:textId="7E06E96F" w:rsidR="005D59B3" w:rsidRDefault="00D62D74" w:rsidP="003A51E1">
      <w:pPr>
        <w:pStyle w:val="Heading1"/>
        <w:numPr>
          <w:ilvl w:val="0"/>
          <w:numId w:val="1"/>
        </w:numPr>
        <w:tabs>
          <w:tab w:val="left" w:pos="284"/>
        </w:tabs>
        <w:spacing w:line="276" w:lineRule="auto"/>
        <w:ind w:left="284"/>
        <w:jc w:val="both"/>
      </w:pPr>
      <w:r>
        <w:t>METODE</w:t>
      </w:r>
      <w:r>
        <w:rPr>
          <w:spacing w:val="-3"/>
        </w:rPr>
        <w:t xml:space="preserve"> </w:t>
      </w:r>
    </w:p>
    <w:p w14:paraId="5F7E48C2" w14:textId="2EE3BD11" w:rsidR="006A544F" w:rsidRDefault="00D62D74" w:rsidP="003A51E1">
      <w:pPr>
        <w:pStyle w:val="BodyText"/>
        <w:spacing w:line="276" w:lineRule="auto"/>
        <w:ind w:firstLineChars="322" w:firstLine="708"/>
        <w:jc w:val="both"/>
        <w:rPr>
          <w:color w:val="202020"/>
        </w:rPr>
      </w:pPr>
      <w:r>
        <w:rPr>
          <w:color w:val="202020"/>
        </w:rPr>
        <w:t>Metode</w:t>
      </w:r>
      <w:r w:rsidR="006A544F">
        <w:rPr>
          <w:color w:val="202020"/>
        </w:rPr>
        <w:t xml:space="preserve"> </w:t>
      </w:r>
      <w:r w:rsidR="006A544F" w:rsidRPr="006A544F">
        <w:rPr>
          <w:color w:val="202020"/>
        </w:rPr>
        <w:t>Penelitian ini menggunakan metode kualitatif dengan pendekatan Systematic Literature Review (SLR). Pendekatan ini dipilih karena mampu memberikan analisis mendalam terhadap perkembangan studi mengenai praktik meritokrasi dalam kebijakan publik. Tujuan utama dari metode ini adalah untuk mengidentifikasi, mengevaluasi, dan menginterpretasi temuan-temuan ilmiah yang relevan terkait evaluasi praktik meritokrasi dalam konteks kebijakan publik di Indonesia. SLR digunakan karena memungkinkan peneliti untuk mengkaji literatur secara sistematis dan komprehensif guna membangun sintesis konseptual dan mengidentifikasi kesenjangan penelitian yang belum terjawab</w:t>
      </w:r>
      <w:r w:rsidR="006B240C">
        <w:rPr>
          <w:color w:val="202020"/>
        </w:rPr>
        <w:t xml:space="preserve"> </w:t>
      </w:r>
      <w:r w:rsidR="006B240C">
        <w:rPr>
          <w:rFonts w:ascii="Times New Roman" w:hAnsi="Times New Roman"/>
          <w:sz w:val="24"/>
          <w:szCs w:val="24"/>
        </w:rPr>
        <w:fldChar w:fldCharType="begin" w:fldLock="1"/>
      </w:r>
      <w:r w:rsidR="00D54A4D">
        <w:rPr>
          <w:rFonts w:ascii="Times New Roman" w:hAnsi="Times New Roman"/>
          <w:sz w:val="24"/>
          <w:szCs w:val="24"/>
        </w:rPr>
        <w:instrText>ADDIN CSL_CITATION {"citationItems":[{"id":"ITEM-1","itemData":{"DOI":"10.33330/jurdimas.v6i3.2474","ISSN":"2614-7912","abstract":"The community service activities carried out are a multi-stakeholder collaborative effort in maintaining the cleanliness and sustainability of Loang Baloq Beach. The activity was carried out by involving various related parties, including the Regional Government, PDPM Mataram City, tourism industry players, surrounding communities, and students as agents of change. Activities are carried out in several stages, including observing problems, preparing, implementing waste cleaning, and making recommendations and action plans. The result of this community service activity is the creation of a cleaner and healthier environment, as well as the formation of recommendations and action plans to improve waste management at Loang Baloq Beach and other tourist destinations in Mataram City. The concept of multi-stakeholder collaboration that is applied in this service activity can be an example for waste management activities and the management of other tourist destinations in Indonesia. In addition, this activity also provides valuable experience for students in carrying out community service activities and involving different stakeholders in achieving the same goals. It is hoped that this activity can have a wider impact on the environment and society in Mataram City, and can be used as a reference for similar activities in the future.Keywords: beach destinations; cleanliness; collaboration; garbage; toursAbstrak: Kegiatan pengabdian yang dilakukan merupakan upaya kolaborasi multi stakeholder dalam menjaga kebersihan dan kelestarian Pantai Loang Baloq. Kegiatan dilaksanakan dengan melibatkan berbagai pihak terkait, termasuk Pemerintah Daerah, PDPM Kota Mataram, pelaku industri pariwisata, masyarakat sekitar, dan Mahasiswa sebagai agen perubahan. Kegiatan dilakukan dengan beberapa tahap, antara lain observasi masalah, persiapan, pelaksanaan pembersihan sampah, serta pembuatan rekomendasi dan rencana aksi. Hasil dari kegiatan pengabdian ini adalah terciptanya lingkungan yang lebih bersih dan sehat, serta terbentuknya rekomendasi dan rencana aksi untuk meningkatkan pengelolaan sampah di Pantai Loang Baloq dan destinasi wisata lainnya yang ada di Kota Mataram. Konsep kolaborasi multi stakeholder yang diterapkan dalam kegiatan pengabdian ini dapat menjadi contoh bagi kegiatan pengelolaan sampah dan pengelolaan destinasi wisata lainnya di Indonesia. Selain itu, kegiatan ini juga memberikan pengalaman berharga bagi para mahasiswa dalam melaksanakan kegiatan pengabdian ma…","author":[{"dropping-particle":"","family":"Hidayat","given":"Rahmad","non-dropping-particle":"","parse-names":false,"suffix":""},{"dropping-particle":"","family":"Pratama","given":"Inka Nusamuda","non-dropping-particle":"","parse-names":false,"suffix":""}],"container-title":"Jurdimas (Jurnal Pengabdian Kepada Masyarakat) Royal","id":"ITEM-1","issued":{"date-parts":[["2023"]]},"title":"Kolaborasi Multi Stakeholder Dalam Menjaga Destinasi Wisata Pantai Loang Baloq","type":"article-journal"},"uris":["http://www.mendeley.com/documents/?uuid=a6d8d19f-e374-4f1f-986c-2401472321b2"]}],"mendeley":{"formattedCitation":"(Hidayat &amp; Pratama, 2023)","plainTextFormattedCitation":"(Hidayat &amp; Pratama, 2023)","previouslyFormattedCitation":"(Hidayat &amp; Pratama, 2023)"},"properties":{"noteIndex":0},"schema":"https://github.com/citation-style-language/schema/raw/master/csl-citation.json"}</w:instrText>
      </w:r>
      <w:r w:rsidR="006B240C">
        <w:rPr>
          <w:rFonts w:ascii="Times New Roman" w:hAnsi="Times New Roman"/>
          <w:sz w:val="24"/>
          <w:szCs w:val="24"/>
        </w:rPr>
        <w:fldChar w:fldCharType="separate"/>
      </w:r>
      <w:r w:rsidR="003228E9" w:rsidRPr="003228E9">
        <w:rPr>
          <w:rFonts w:ascii="Times New Roman" w:hAnsi="Times New Roman"/>
          <w:noProof/>
          <w:sz w:val="24"/>
          <w:szCs w:val="24"/>
        </w:rPr>
        <w:t>(Hidayat &amp; Pratama, 2023)</w:t>
      </w:r>
      <w:r w:rsidR="006B240C">
        <w:rPr>
          <w:rFonts w:ascii="Times New Roman" w:hAnsi="Times New Roman"/>
          <w:sz w:val="24"/>
          <w:szCs w:val="24"/>
        </w:rPr>
        <w:fldChar w:fldCharType="end"/>
      </w:r>
      <w:r w:rsidR="006A544F" w:rsidRPr="006A544F">
        <w:rPr>
          <w:color w:val="202020"/>
        </w:rPr>
        <w:t>. Data dikumpulkan dari publikasi ilmiah yang diterbitkan dalam rentang waktu sepuluh tahun terakhir (2015-2024), guna menjamin relevansi dan kemutakhiran informasi. Sumber data diperoleh dari dua pangkalan data ilmiah bereputasi, yaitu Scopus (https://www.scopus.com) dan Dimensions (https://app.dimensions.ai), yang menyediakan akses ke artikel jurnal nasional maupun internasional. Objek analisis dalam penelitian ini adalah karya ilmiah yang ditulis oleh para akademisi dan praktisi yang fokus pada isu meritokrasi dalam administrasi publik, baik dalam konteks teoritis maupun implementatif. Prosedur pengumpulan data dilakukan melalui proses penyaringan berbasis kata kunci dan kriteria inklusi. Kriteria kelayakan data meliputi: (1) artikel ilmiah yang dipublikasikan di jurnal nasional dan internasional bereputasi; (2) publikasi yang secara eksplisit membahas praktik meritokrasi dalam kebijakan publik; (3) artikel yang diterbitkan pada periode 2015-2024; dan (4) artikel yang tersedia dalam bentuk teks lengkap, ditulis dalam bahasa Inggris atau bahasa Indonesia. Selanjutnya, data dianalisis menggunakan pendekatan tematik dan bibliometrik untuk mengidentifikasi tren, klaster tematik, dan kesenjangan literatur, serta dilengkapi dengan interpretasi psikometrik untuk memahami dimensi persepsi terhadap meritokrasi.</w:t>
      </w:r>
    </w:p>
    <w:p w14:paraId="1FA02390" w14:textId="77777777" w:rsidR="00551FB8" w:rsidRPr="006A544F" w:rsidRDefault="00551FB8" w:rsidP="003A51E1">
      <w:pPr>
        <w:pStyle w:val="BodyText"/>
        <w:spacing w:line="276" w:lineRule="auto"/>
        <w:ind w:firstLineChars="322" w:firstLine="708"/>
        <w:jc w:val="both"/>
        <w:rPr>
          <w:color w:val="202020"/>
        </w:rPr>
      </w:pPr>
    </w:p>
    <w:p w14:paraId="0ABA3450" w14:textId="77777777" w:rsidR="006A544F" w:rsidRPr="006A544F" w:rsidRDefault="006A544F" w:rsidP="003A51E1">
      <w:pPr>
        <w:pStyle w:val="BodyText"/>
        <w:spacing w:line="276" w:lineRule="auto"/>
        <w:ind w:firstLineChars="322" w:firstLine="708"/>
        <w:rPr>
          <w:color w:val="202020"/>
        </w:rPr>
      </w:pPr>
    </w:p>
    <w:p w14:paraId="2475A1E1" w14:textId="4B9B3D0A" w:rsidR="006A544F" w:rsidRPr="006A544F" w:rsidRDefault="006A544F" w:rsidP="003A51E1">
      <w:pPr>
        <w:pStyle w:val="BodyText"/>
        <w:spacing w:line="276" w:lineRule="auto"/>
        <w:ind w:firstLineChars="322" w:firstLine="708"/>
        <w:jc w:val="center"/>
        <w:rPr>
          <w:color w:val="202020"/>
        </w:rPr>
      </w:pPr>
      <w:r>
        <w:rPr>
          <w:noProof/>
        </w:rPr>
        <w:drawing>
          <wp:inline distT="0" distB="0" distL="0" distR="0" wp14:anchorId="1D818014" wp14:editId="50223A3D">
            <wp:extent cx="3348111" cy="1941195"/>
            <wp:effectExtent l="0" t="0" r="5080" b="1905"/>
            <wp:docPr id="1619517989" name="Picture 3" descr="A diagram of a data analysi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17989" name="Picture 3" descr="A diagram of a data analysis proces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7077" cy="1946393"/>
                    </a:xfrm>
                    <a:prstGeom prst="rect">
                      <a:avLst/>
                    </a:prstGeom>
                    <a:noFill/>
                    <a:ln>
                      <a:noFill/>
                    </a:ln>
                  </pic:spPr>
                </pic:pic>
              </a:graphicData>
            </a:graphic>
          </wp:inline>
        </w:drawing>
      </w:r>
    </w:p>
    <w:p w14:paraId="7DD507C9" w14:textId="77777777" w:rsidR="00551FB8" w:rsidRDefault="006A544F" w:rsidP="003A51E1">
      <w:pPr>
        <w:pStyle w:val="BodyText"/>
        <w:spacing w:line="276" w:lineRule="auto"/>
        <w:ind w:firstLineChars="322" w:firstLine="711"/>
        <w:jc w:val="center"/>
        <w:rPr>
          <w:b/>
          <w:bCs/>
          <w:color w:val="202020"/>
        </w:rPr>
      </w:pPr>
      <w:r w:rsidRPr="006A544F">
        <w:rPr>
          <w:b/>
          <w:bCs/>
          <w:color w:val="202020"/>
        </w:rPr>
        <w:t>Gambar 1. Prosedur penelitian</w:t>
      </w:r>
    </w:p>
    <w:p w14:paraId="76BBAFC3" w14:textId="2B30610D" w:rsidR="006A544F" w:rsidRDefault="00551FB8" w:rsidP="003A51E1">
      <w:pPr>
        <w:pStyle w:val="BodyText"/>
        <w:spacing w:line="276" w:lineRule="auto"/>
        <w:ind w:firstLineChars="322" w:firstLine="711"/>
        <w:jc w:val="center"/>
        <w:rPr>
          <w:b/>
          <w:bCs/>
          <w:color w:val="202020"/>
        </w:rPr>
      </w:pPr>
      <w:r>
        <w:rPr>
          <w:b/>
          <w:bCs/>
          <w:color w:val="202020"/>
        </w:rPr>
        <w:t>Sumber: Peneliti, 2025</w:t>
      </w:r>
      <w:r w:rsidR="003A51E1">
        <w:rPr>
          <w:b/>
          <w:bCs/>
          <w:color w:val="202020"/>
        </w:rPr>
        <w:br/>
      </w:r>
    </w:p>
    <w:p w14:paraId="20135A1E" w14:textId="77777777" w:rsidR="00551FB8" w:rsidRDefault="00551FB8" w:rsidP="003A51E1">
      <w:pPr>
        <w:pStyle w:val="BodyText"/>
        <w:spacing w:line="276" w:lineRule="auto"/>
        <w:ind w:firstLineChars="322" w:firstLine="711"/>
        <w:jc w:val="center"/>
        <w:rPr>
          <w:b/>
          <w:bCs/>
          <w:color w:val="202020"/>
        </w:rPr>
      </w:pPr>
    </w:p>
    <w:p w14:paraId="5A8F327C" w14:textId="77777777" w:rsidR="006A544F" w:rsidRDefault="006A544F" w:rsidP="003A51E1">
      <w:pPr>
        <w:pStyle w:val="BodyText"/>
        <w:spacing w:line="276" w:lineRule="auto"/>
        <w:ind w:firstLineChars="322" w:firstLine="711"/>
        <w:jc w:val="center"/>
        <w:rPr>
          <w:b/>
          <w:bCs/>
          <w:color w:val="202020"/>
        </w:rPr>
      </w:pPr>
    </w:p>
    <w:p w14:paraId="7A68F056" w14:textId="77777777" w:rsidR="00E63948" w:rsidRPr="006A544F" w:rsidRDefault="00E63948" w:rsidP="003A51E1">
      <w:pPr>
        <w:pStyle w:val="BodyText"/>
        <w:spacing w:line="276" w:lineRule="auto"/>
        <w:ind w:firstLineChars="322" w:firstLine="711"/>
        <w:jc w:val="center"/>
        <w:rPr>
          <w:b/>
          <w:bCs/>
          <w:color w:val="202020"/>
        </w:rPr>
      </w:pPr>
    </w:p>
    <w:p w14:paraId="4FA9FEF0" w14:textId="024BBEA4" w:rsidR="006A544F" w:rsidRPr="006A544F" w:rsidRDefault="006A544F" w:rsidP="003A51E1">
      <w:pPr>
        <w:pStyle w:val="BodyText"/>
        <w:spacing w:line="276" w:lineRule="auto"/>
        <w:ind w:firstLineChars="322" w:firstLine="708"/>
        <w:jc w:val="both"/>
        <w:rPr>
          <w:color w:val="202020"/>
        </w:rPr>
      </w:pPr>
      <w:r w:rsidRPr="006A544F">
        <w:rPr>
          <w:color w:val="202020"/>
        </w:rPr>
        <w:lastRenderedPageBreak/>
        <w:t>Gambar 1 menunjukkan bahwa penelitian ini dilakukan dalam beberapa tahap, yaitu perumusan masalah, penentuan kriteria kelayakan, seleksi data, analisis data, interpretasi dan sintesis data, dan penarikan kesimpulan. Tahap perumusan masalah penting dilakukan untuk membatasi topik yang dibahas, yaitu Evaluasi Praktik Meritokrasi dalam Kebijakan Publik. Kriteria kelayakan ditentukan untuk menyaring data yang sesuai dengan topik dengan kata kunci yang relevan seperti “(Kebijakan Publik AND Me</w:t>
      </w:r>
      <w:r w:rsidR="00341979">
        <w:rPr>
          <w:color w:val="202020"/>
        </w:rPr>
        <w:t>r</w:t>
      </w:r>
      <w:r w:rsidRPr="006A544F">
        <w:rPr>
          <w:color w:val="202020"/>
        </w:rPr>
        <w:t>itokrasi AND Pendekatan Bibliometrik dan Psikometrik) OR (Public Policy AND Autocracy AND Bibliometric AND Psychometric Approaches)”. Selanjutnya, data dipilih dari database Dimensi dan filter diterapkan untuk data yang diterbitkan dalam 10 tahun terakhir (2015-2024). Selanjutnya, data yang terkumpul diimpor ke dalam perangkat lunak VOSviewer untuk membuat visualisasi hubungan antara kata kunci dan tema dalam penelitian ini. Hasil visualisasi dan analisis data dari VOSviewer diinterpretasikan untuk menjelaskan variabel-variabel kunci dalam Evaluasi Praktik Meritokrasi dalam Kebijakan Publik.</w:t>
      </w:r>
    </w:p>
    <w:p w14:paraId="4CF03522" w14:textId="4E3815DA" w:rsidR="00A21947" w:rsidRDefault="00A21947" w:rsidP="00F06A46">
      <w:pPr>
        <w:pStyle w:val="BodyText"/>
        <w:spacing w:line="276" w:lineRule="auto"/>
        <w:ind w:firstLineChars="250" w:firstLine="550"/>
        <w:jc w:val="both"/>
        <w:rPr>
          <w:color w:val="202020"/>
          <w:lang w:val="en-US"/>
        </w:rPr>
      </w:pPr>
    </w:p>
    <w:p w14:paraId="65598F4F" w14:textId="09DA0F6F" w:rsidR="00A21947" w:rsidRPr="006A544F" w:rsidRDefault="00D62D74" w:rsidP="003A51E1">
      <w:pPr>
        <w:pStyle w:val="Heading1"/>
        <w:numPr>
          <w:ilvl w:val="0"/>
          <w:numId w:val="1"/>
        </w:numPr>
        <w:tabs>
          <w:tab w:val="left" w:pos="284"/>
        </w:tabs>
        <w:spacing w:line="276" w:lineRule="auto"/>
        <w:ind w:left="284"/>
        <w:jc w:val="both"/>
      </w:pPr>
      <w:r>
        <w:t xml:space="preserve">HASIL DAN DISKUSI </w:t>
      </w:r>
    </w:p>
    <w:p w14:paraId="22EF9DC5" w14:textId="7B5832D2" w:rsidR="00B91C12" w:rsidRPr="00B91C12" w:rsidRDefault="00B91C12" w:rsidP="003A51E1">
      <w:pPr>
        <w:pStyle w:val="Heading1"/>
        <w:spacing w:line="276" w:lineRule="auto"/>
        <w:ind w:left="0"/>
        <w:jc w:val="both"/>
        <w:rPr>
          <w:rFonts w:ascii="Times New Roman" w:eastAsia="Calibri" w:hAnsi="Times New Roman"/>
          <w:b w:val="0"/>
          <w:sz w:val="24"/>
          <w:szCs w:val="24"/>
        </w:rPr>
      </w:pPr>
      <w:r w:rsidRPr="005D59B3">
        <w:rPr>
          <w:rFonts w:eastAsia="Calibri"/>
        </w:rPr>
        <w:t>Hasil Seleksi Data</w:t>
      </w:r>
    </w:p>
    <w:p w14:paraId="5D844231" w14:textId="77777777" w:rsidR="00B91C12" w:rsidRPr="00B91C12" w:rsidRDefault="00B91C12" w:rsidP="003A51E1">
      <w:pPr>
        <w:pBdr>
          <w:top w:val="nil"/>
          <w:left w:val="nil"/>
          <w:bottom w:val="nil"/>
          <w:right w:val="nil"/>
          <w:between w:val="nil"/>
        </w:pBdr>
        <w:spacing w:line="276" w:lineRule="auto"/>
        <w:ind w:firstLine="709"/>
        <w:jc w:val="both"/>
      </w:pPr>
      <w:r w:rsidRPr="00B91C12">
        <w:t xml:space="preserve">Hasil pencarian di database pengindeks menemukan total 2.351.012 data, meliputi data </w:t>
      </w:r>
      <w:r w:rsidRPr="00B91C12">
        <w:rPr>
          <w:i/>
        </w:rPr>
        <w:t>open access</w:t>
      </w:r>
      <w:r w:rsidRPr="00B91C12">
        <w:t xml:space="preserve"> sebanyak 1.725.284 data dan sisanya adalah </w:t>
      </w:r>
      <w:r w:rsidRPr="00B91C12">
        <w:rPr>
          <w:i/>
        </w:rPr>
        <w:t>close access</w:t>
      </w:r>
      <w:r w:rsidRPr="00B91C12">
        <w:t xml:space="preserve">. Dari 1.725.284 data tersebut, terdapat 1.716.150 data merupakan artikel dan 9.134 data merupakan buku dan prosiding. Dengan demikian, terdapat 19.134 data yang akan dianalisis pada tahap selanjutnya. Sebaran jumlah data tersebut sesuai dengan Gambar 2. </w:t>
      </w:r>
    </w:p>
    <w:p w14:paraId="35EC3169" w14:textId="77777777" w:rsidR="00B91C12" w:rsidRPr="006F5F3F" w:rsidRDefault="00B91C12" w:rsidP="003A51E1">
      <w:pPr>
        <w:pBdr>
          <w:top w:val="nil"/>
          <w:left w:val="nil"/>
          <w:bottom w:val="nil"/>
          <w:right w:val="nil"/>
          <w:between w:val="nil"/>
        </w:pBdr>
        <w:spacing w:line="276" w:lineRule="auto"/>
        <w:ind w:firstLine="709"/>
        <w:jc w:val="both"/>
        <w:rPr>
          <w:rFonts w:ascii="Times New Roman" w:hAnsi="Times New Roman"/>
          <w:color w:val="000000"/>
          <w:sz w:val="24"/>
          <w:szCs w:val="24"/>
        </w:rPr>
      </w:pPr>
    </w:p>
    <w:p w14:paraId="41305A4B" w14:textId="77777777" w:rsidR="00B91C12" w:rsidRPr="006F5F3F" w:rsidRDefault="00B91C12" w:rsidP="003A51E1">
      <w:pPr>
        <w:pBdr>
          <w:top w:val="nil"/>
          <w:left w:val="nil"/>
          <w:bottom w:val="nil"/>
          <w:right w:val="nil"/>
          <w:between w:val="nil"/>
        </w:pBdr>
        <w:spacing w:line="276" w:lineRule="auto"/>
        <w:ind w:firstLine="709"/>
        <w:jc w:val="center"/>
        <w:rPr>
          <w:rFonts w:ascii="Times New Roman" w:hAnsi="Times New Roman"/>
          <w:color w:val="000000"/>
          <w:sz w:val="24"/>
          <w:szCs w:val="24"/>
        </w:rPr>
      </w:pPr>
      <w:r w:rsidRPr="006F5F3F">
        <w:rPr>
          <w:rFonts w:ascii="Times New Roman" w:hAnsi="Times New Roman"/>
          <w:noProof/>
          <w:sz w:val="24"/>
          <w:szCs w:val="24"/>
        </w:rPr>
        <w:drawing>
          <wp:inline distT="0" distB="0" distL="0" distR="0" wp14:anchorId="66432324" wp14:editId="38A80175">
            <wp:extent cx="3994785" cy="2047014"/>
            <wp:effectExtent l="0" t="0" r="5715" b="0"/>
            <wp:docPr id="1268140369" name="Picture 5"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40369" name="Picture 5" descr="A graph with a li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6452" cy="2052992"/>
                    </a:xfrm>
                    <a:prstGeom prst="rect">
                      <a:avLst/>
                    </a:prstGeom>
                    <a:noFill/>
                    <a:ln>
                      <a:noFill/>
                    </a:ln>
                  </pic:spPr>
                </pic:pic>
              </a:graphicData>
            </a:graphic>
          </wp:inline>
        </w:drawing>
      </w:r>
    </w:p>
    <w:p w14:paraId="0C02556B" w14:textId="77777777" w:rsidR="00B91C12" w:rsidRPr="00B91C12" w:rsidRDefault="00B91C12" w:rsidP="003A51E1">
      <w:pPr>
        <w:spacing w:line="276" w:lineRule="auto"/>
        <w:ind w:firstLine="709"/>
        <w:jc w:val="center"/>
        <w:rPr>
          <w:b/>
          <w:bCs/>
          <w:noProof/>
          <w:color w:val="000000"/>
        </w:rPr>
      </w:pPr>
      <w:r w:rsidRPr="00B91C12">
        <w:rPr>
          <w:b/>
          <w:bCs/>
          <w:noProof/>
          <w:color w:val="000000"/>
        </w:rPr>
        <w:t>Gambar 2. Distribusi jumlah data selama satu dekade</w:t>
      </w:r>
    </w:p>
    <w:p w14:paraId="49D5E5BC" w14:textId="33165B80" w:rsidR="00B91C12" w:rsidRPr="00B91C12" w:rsidRDefault="00B91C12" w:rsidP="003A51E1">
      <w:pPr>
        <w:spacing w:line="276" w:lineRule="auto"/>
        <w:ind w:firstLine="709"/>
        <w:jc w:val="center"/>
        <w:rPr>
          <w:b/>
          <w:bCs/>
          <w:noProof/>
          <w:color w:val="000000"/>
        </w:rPr>
      </w:pPr>
      <w:r w:rsidRPr="00B91C12">
        <w:rPr>
          <w:b/>
          <w:bCs/>
          <w:noProof/>
          <w:color w:val="000000"/>
        </w:rPr>
        <w:t>Sumber : Dimensions</w:t>
      </w:r>
    </w:p>
    <w:p w14:paraId="5093B313" w14:textId="77777777" w:rsidR="00B91C12" w:rsidRPr="00396A38" w:rsidRDefault="00B91C12" w:rsidP="003A51E1">
      <w:pPr>
        <w:spacing w:line="276" w:lineRule="auto"/>
        <w:ind w:firstLine="709"/>
        <w:jc w:val="center"/>
        <w:rPr>
          <w:rFonts w:ascii="Times New Roman" w:hAnsi="Times New Roman"/>
          <w:bCs/>
          <w:noProof/>
          <w:color w:val="000000"/>
          <w:sz w:val="24"/>
          <w:szCs w:val="24"/>
        </w:rPr>
      </w:pPr>
    </w:p>
    <w:p w14:paraId="2310C10C" w14:textId="57584B01" w:rsidR="00B91C12" w:rsidRDefault="00B91C12" w:rsidP="003A51E1">
      <w:pPr>
        <w:spacing w:line="276" w:lineRule="auto"/>
        <w:ind w:firstLine="709"/>
        <w:jc w:val="both"/>
        <w:rPr>
          <w:lang w:val="en-ID"/>
        </w:rPr>
      </w:pPr>
      <w:r w:rsidRPr="00B91C12">
        <w:rPr>
          <w:lang w:eastAsia="fi-FI"/>
        </w:rPr>
        <w:t xml:space="preserve">Gambar 2 menunjukkan bahwa </w:t>
      </w:r>
      <w:proofErr w:type="spellStart"/>
      <w:r w:rsidRPr="00B91C12">
        <w:rPr>
          <w:lang w:val="en-ID"/>
        </w:rPr>
        <w:t>t</w:t>
      </w:r>
      <w:r w:rsidRPr="00B91C12">
        <w:rPr>
          <w:lang w:val="en-ID" w:eastAsia="fi-FI"/>
        </w:rPr>
        <w:t>ahun</w:t>
      </w:r>
      <w:proofErr w:type="spellEnd"/>
      <w:r w:rsidRPr="00B91C12">
        <w:rPr>
          <w:lang w:val="en-ID" w:eastAsia="fi-FI"/>
        </w:rPr>
        <w:t xml:space="preserve"> 2016 </w:t>
      </w:r>
      <w:proofErr w:type="spellStart"/>
      <w:r w:rsidRPr="00B91C12">
        <w:rPr>
          <w:lang w:val="en-ID" w:eastAsia="fi-FI"/>
        </w:rPr>
        <w:t>mencatat</w:t>
      </w:r>
      <w:proofErr w:type="spellEnd"/>
      <w:r w:rsidRPr="00B91C12">
        <w:rPr>
          <w:lang w:val="en-ID" w:eastAsia="fi-FI"/>
        </w:rPr>
        <w:t xml:space="preserve"> </w:t>
      </w:r>
      <w:proofErr w:type="spellStart"/>
      <w:r w:rsidRPr="00B91C12">
        <w:rPr>
          <w:lang w:val="en-ID" w:eastAsia="fi-FI"/>
        </w:rPr>
        <w:t>jumlah</w:t>
      </w:r>
      <w:proofErr w:type="spellEnd"/>
      <w:r w:rsidRPr="00B91C12">
        <w:rPr>
          <w:lang w:val="en-ID" w:eastAsia="fi-FI"/>
        </w:rPr>
        <w:t xml:space="preserve"> </w:t>
      </w:r>
      <w:proofErr w:type="spellStart"/>
      <w:r w:rsidRPr="00B91C12">
        <w:rPr>
          <w:lang w:val="en-ID" w:eastAsia="fi-FI"/>
        </w:rPr>
        <w:t>publikasi</w:t>
      </w:r>
      <w:proofErr w:type="spellEnd"/>
      <w:r w:rsidRPr="00B91C12">
        <w:rPr>
          <w:lang w:val="en-ID" w:eastAsia="fi-FI"/>
        </w:rPr>
        <w:t xml:space="preserve"> yang </w:t>
      </w:r>
      <w:proofErr w:type="spellStart"/>
      <w:r w:rsidRPr="00B91C12">
        <w:rPr>
          <w:lang w:val="en-ID" w:eastAsia="fi-FI"/>
        </w:rPr>
        <w:t>relatif</w:t>
      </w:r>
      <w:proofErr w:type="spellEnd"/>
      <w:r w:rsidRPr="00B91C12">
        <w:rPr>
          <w:lang w:val="en-ID" w:eastAsia="fi-FI"/>
        </w:rPr>
        <w:t xml:space="preserve"> </w:t>
      </w:r>
      <w:proofErr w:type="spellStart"/>
      <w:r w:rsidRPr="00B91C12">
        <w:rPr>
          <w:lang w:val="en-ID" w:eastAsia="fi-FI"/>
        </w:rPr>
        <w:t>rendah</w:t>
      </w:r>
      <w:proofErr w:type="spellEnd"/>
      <w:r w:rsidRPr="00B91C12">
        <w:rPr>
          <w:lang w:val="en-ID" w:eastAsia="fi-FI"/>
        </w:rPr>
        <w:t xml:space="preserve"> (&lt; 5.000).</w:t>
      </w:r>
      <w:r w:rsidRPr="00B91C12">
        <w:rPr>
          <w:lang w:val="en-ID"/>
        </w:rPr>
        <w:t xml:space="preserve"> </w:t>
      </w:r>
      <w:proofErr w:type="spellStart"/>
      <w:r w:rsidRPr="00B91C12">
        <w:rPr>
          <w:lang w:val="en-ID" w:eastAsia="fi-FI"/>
        </w:rPr>
        <w:t>Sejak</w:t>
      </w:r>
      <w:proofErr w:type="spellEnd"/>
      <w:r w:rsidRPr="00B91C12">
        <w:rPr>
          <w:lang w:val="en-ID" w:eastAsia="fi-FI"/>
        </w:rPr>
        <w:t xml:space="preserve"> 2017 </w:t>
      </w:r>
      <w:proofErr w:type="spellStart"/>
      <w:r w:rsidRPr="00B91C12">
        <w:rPr>
          <w:lang w:val="en-ID" w:eastAsia="fi-FI"/>
        </w:rPr>
        <w:t>hingga</w:t>
      </w:r>
      <w:proofErr w:type="spellEnd"/>
      <w:r w:rsidRPr="00B91C12">
        <w:rPr>
          <w:lang w:val="en-ID" w:eastAsia="fi-FI"/>
        </w:rPr>
        <w:t xml:space="preserve"> 2023 </w:t>
      </w:r>
      <w:proofErr w:type="spellStart"/>
      <w:r w:rsidRPr="00B91C12">
        <w:rPr>
          <w:lang w:val="en-ID" w:eastAsia="fi-FI"/>
        </w:rPr>
        <w:t>terjadi</w:t>
      </w:r>
      <w:proofErr w:type="spellEnd"/>
      <w:r w:rsidRPr="00B91C12">
        <w:rPr>
          <w:lang w:val="en-ID" w:eastAsia="fi-FI"/>
        </w:rPr>
        <w:t xml:space="preserve"> </w:t>
      </w:r>
      <w:proofErr w:type="spellStart"/>
      <w:r w:rsidRPr="00B91C12">
        <w:rPr>
          <w:lang w:val="en-ID" w:eastAsia="fi-FI"/>
        </w:rPr>
        <w:t>pertumbuhan</w:t>
      </w:r>
      <w:proofErr w:type="spellEnd"/>
      <w:r w:rsidRPr="00B91C12">
        <w:rPr>
          <w:lang w:val="en-ID" w:eastAsia="fi-FI"/>
        </w:rPr>
        <w:t xml:space="preserve"> linear </w:t>
      </w:r>
      <w:proofErr w:type="spellStart"/>
      <w:r w:rsidRPr="00B91C12">
        <w:rPr>
          <w:lang w:val="en-ID" w:eastAsia="fi-FI"/>
        </w:rPr>
        <w:t>hingga</w:t>
      </w:r>
      <w:proofErr w:type="spellEnd"/>
      <w:r w:rsidRPr="00B91C12">
        <w:rPr>
          <w:lang w:val="en-ID" w:eastAsia="fi-FI"/>
        </w:rPr>
        <w:t xml:space="preserve"> </w:t>
      </w:r>
      <w:proofErr w:type="spellStart"/>
      <w:r w:rsidRPr="00B91C12">
        <w:rPr>
          <w:lang w:val="en-ID" w:eastAsia="fi-FI"/>
        </w:rPr>
        <w:t>eksponensial</w:t>
      </w:r>
      <w:proofErr w:type="spellEnd"/>
      <w:r w:rsidRPr="00B91C12">
        <w:rPr>
          <w:lang w:val="en-ID" w:eastAsia="fi-FI"/>
        </w:rPr>
        <w:t xml:space="preserve">, yang </w:t>
      </w:r>
      <w:proofErr w:type="spellStart"/>
      <w:r w:rsidRPr="00B91C12">
        <w:rPr>
          <w:lang w:val="en-ID" w:eastAsia="fi-FI"/>
        </w:rPr>
        <w:t>menunjukkan</w:t>
      </w:r>
      <w:proofErr w:type="spellEnd"/>
      <w:r w:rsidRPr="00B91C12">
        <w:rPr>
          <w:lang w:val="en-ID" w:eastAsia="fi-FI"/>
        </w:rPr>
        <w:t xml:space="preserve"> </w:t>
      </w:r>
      <w:proofErr w:type="spellStart"/>
      <w:r w:rsidRPr="00B91C12">
        <w:rPr>
          <w:lang w:val="en-ID" w:eastAsia="fi-FI"/>
        </w:rPr>
        <w:t>meningkatnya</w:t>
      </w:r>
      <w:proofErr w:type="spellEnd"/>
      <w:r w:rsidRPr="00B91C12">
        <w:rPr>
          <w:lang w:val="en-ID" w:eastAsia="fi-FI"/>
        </w:rPr>
        <w:t xml:space="preserve"> </w:t>
      </w:r>
      <w:proofErr w:type="spellStart"/>
      <w:r w:rsidRPr="00B91C12">
        <w:rPr>
          <w:lang w:val="en-ID" w:eastAsia="fi-FI"/>
        </w:rPr>
        <w:t>perhatian</w:t>
      </w:r>
      <w:proofErr w:type="spellEnd"/>
      <w:r w:rsidRPr="00B91C12">
        <w:rPr>
          <w:lang w:val="en-ID" w:eastAsia="fi-FI"/>
        </w:rPr>
        <w:t xml:space="preserve"> </w:t>
      </w:r>
      <w:proofErr w:type="spellStart"/>
      <w:r w:rsidRPr="00B91C12">
        <w:rPr>
          <w:lang w:val="en-ID" w:eastAsia="fi-FI"/>
        </w:rPr>
        <w:t>akademik</w:t>
      </w:r>
      <w:proofErr w:type="spellEnd"/>
      <w:r w:rsidRPr="00B91C12">
        <w:rPr>
          <w:lang w:val="en-ID" w:eastAsia="fi-FI"/>
        </w:rPr>
        <w:t xml:space="preserve"> </w:t>
      </w:r>
      <w:proofErr w:type="spellStart"/>
      <w:r w:rsidRPr="00B91C12">
        <w:rPr>
          <w:lang w:val="en-ID" w:eastAsia="fi-FI"/>
        </w:rPr>
        <w:t>terhadap</w:t>
      </w:r>
      <w:proofErr w:type="spellEnd"/>
      <w:r w:rsidRPr="00B91C12">
        <w:rPr>
          <w:lang w:val="en-ID" w:eastAsia="fi-FI"/>
        </w:rPr>
        <w:t xml:space="preserve"> </w:t>
      </w:r>
      <w:proofErr w:type="spellStart"/>
      <w:r w:rsidRPr="00B91C12">
        <w:rPr>
          <w:lang w:val="en-ID" w:eastAsia="fi-FI"/>
        </w:rPr>
        <w:t>tema</w:t>
      </w:r>
      <w:proofErr w:type="spellEnd"/>
      <w:r w:rsidRPr="00B91C12">
        <w:rPr>
          <w:lang w:val="en-ID" w:eastAsia="fi-FI"/>
        </w:rPr>
        <w:t xml:space="preserve"> </w:t>
      </w:r>
      <w:proofErr w:type="spellStart"/>
      <w:r w:rsidRPr="00B91C12">
        <w:rPr>
          <w:lang w:val="en-ID" w:eastAsia="fi-FI"/>
        </w:rPr>
        <w:t>meritokrasi</w:t>
      </w:r>
      <w:proofErr w:type="spellEnd"/>
      <w:r w:rsidRPr="00B91C12">
        <w:rPr>
          <w:lang w:val="en-ID" w:eastAsia="fi-FI"/>
        </w:rPr>
        <w:t xml:space="preserve"> </w:t>
      </w:r>
      <w:proofErr w:type="spellStart"/>
      <w:r w:rsidRPr="00B91C12">
        <w:rPr>
          <w:lang w:val="en-ID" w:eastAsia="fi-FI"/>
        </w:rPr>
        <w:t>dalam</w:t>
      </w:r>
      <w:proofErr w:type="spellEnd"/>
      <w:r w:rsidRPr="00B91C12">
        <w:rPr>
          <w:lang w:val="en-ID" w:eastAsia="fi-FI"/>
        </w:rPr>
        <w:t xml:space="preserve"> </w:t>
      </w:r>
      <w:proofErr w:type="spellStart"/>
      <w:r w:rsidRPr="00B91C12">
        <w:rPr>
          <w:lang w:val="en-ID" w:eastAsia="fi-FI"/>
        </w:rPr>
        <w:t>kebijakan</w:t>
      </w:r>
      <w:proofErr w:type="spellEnd"/>
      <w:r w:rsidRPr="00B91C12">
        <w:rPr>
          <w:lang w:val="en-ID" w:eastAsia="fi-FI"/>
        </w:rPr>
        <w:t xml:space="preserve"> </w:t>
      </w:r>
      <w:proofErr w:type="spellStart"/>
      <w:r w:rsidRPr="00B91C12">
        <w:rPr>
          <w:lang w:val="en-ID" w:eastAsia="fi-FI"/>
        </w:rPr>
        <w:t>publik</w:t>
      </w:r>
      <w:proofErr w:type="spellEnd"/>
      <w:r w:rsidRPr="00B91C12">
        <w:rPr>
          <w:lang w:val="en-ID" w:eastAsia="fi-FI"/>
        </w:rPr>
        <w:t>.</w:t>
      </w:r>
      <w:r w:rsidRPr="00B91C12">
        <w:rPr>
          <w:lang w:val="en-ID"/>
        </w:rPr>
        <w:t xml:space="preserve"> </w:t>
      </w:r>
      <w:proofErr w:type="spellStart"/>
      <w:r w:rsidRPr="00B91C12">
        <w:rPr>
          <w:lang w:val="en-ID" w:eastAsia="fi-FI"/>
        </w:rPr>
        <w:t>Puncak</w:t>
      </w:r>
      <w:proofErr w:type="spellEnd"/>
      <w:r w:rsidRPr="00B91C12">
        <w:rPr>
          <w:lang w:val="en-ID" w:eastAsia="fi-FI"/>
        </w:rPr>
        <w:t xml:space="preserve"> </w:t>
      </w:r>
      <w:proofErr w:type="spellStart"/>
      <w:r w:rsidRPr="00B91C12">
        <w:rPr>
          <w:lang w:val="en-ID" w:eastAsia="fi-FI"/>
        </w:rPr>
        <w:t>publikasi</w:t>
      </w:r>
      <w:proofErr w:type="spellEnd"/>
      <w:r w:rsidRPr="00B91C12">
        <w:rPr>
          <w:lang w:val="en-ID" w:eastAsia="fi-FI"/>
        </w:rPr>
        <w:t xml:space="preserve"> </w:t>
      </w:r>
      <w:proofErr w:type="spellStart"/>
      <w:r w:rsidRPr="00B91C12">
        <w:rPr>
          <w:lang w:val="en-ID" w:eastAsia="fi-FI"/>
        </w:rPr>
        <w:t>terjadi</w:t>
      </w:r>
      <w:proofErr w:type="spellEnd"/>
      <w:r w:rsidRPr="00B91C12">
        <w:rPr>
          <w:lang w:val="en-ID" w:eastAsia="fi-FI"/>
        </w:rPr>
        <w:t xml:space="preserve"> pada </w:t>
      </w:r>
      <w:proofErr w:type="spellStart"/>
      <w:r w:rsidRPr="00B91C12">
        <w:rPr>
          <w:lang w:val="en-ID" w:eastAsia="fi-FI"/>
        </w:rPr>
        <w:t>tahun</w:t>
      </w:r>
      <w:proofErr w:type="spellEnd"/>
      <w:r w:rsidRPr="00B91C12">
        <w:rPr>
          <w:lang w:val="en-ID" w:eastAsia="fi-FI"/>
        </w:rPr>
        <w:t xml:space="preserve"> 2023, </w:t>
      </w:r>
      <w:proofErr w:type="spellStart"/>
      <w:r w:rsidRPr="00B91C12">
        <w:rPr>
          <w:lang w:val="en-ID" w:eastAsia="fi-FI"/>
        </w:rPr>
        <w:t>dengan</w:t>
      </w:r>
      <w:proofErr w:type="spellEnd"/>
      <w:r w:rsidRPr="00B91C12">
        <w:rPr>
          <w:lang w:val="en-ID" w:eastAsia="fi-FI"/>
        </w:rPr>
        <w:t xml:space="preserve"> total </w:t>
      </w:r>
      <w:proofErr w:type="spellStart"/>
      <w:r w:rsidRPr="00B91C12">
        <w:rPr>
          <w:lang w:val="en-ID" w:eastAsia="fi-FI"/>
        </w:rPr>
        <w:t>mendekati</w:t>
      </w:r>
      <w:proofErr w:type="spellEnd"/>
      <w:r w:rsidRPr="00B91C12">
        <w:rPr>
          <w:lang w:val="en-ID" w:eastAsia="fi-FI"/>
        </w:rPr>
        <w:t xml:space="preserve"> 33.000 </w:t>
      </w:r>
      <w:proofErr w:type="spellStart"/>
      <w:r w:rsidRPr="00B91C12">
        <w:rPr>
          <w:lang w:val="en-ID" w:eastAsia="fi-FI"/>
        </w:rPr>
        <w:t>publikasi</w:t>
      </w:r>
      <w:proofErr w:type="spellEnd"/>
      <w:r w:rsidRPr="00B91C12">
        <w:rPr>
          <w:lang w:val="en-ID" w:eastAsia="fi-FI"/>
        </w:rPr>
        <w:t>.</w:t>
      </w:r>
      <w:r w:rsidRPr="00B91C12">
        <w:rPr>
          <w:lang w:val="en-ID"/>
        </w:rPr>
        <w:t xml:space="preserve"> </w:t>
      </w:r>
      <w:proofErr w:type="spellStart"/>
      <w:r w:rsidRPr="00B91C12">
        <w:rPr>
          <w:lang w:val="en-ID" w:eastAsia="fi-FI"/>
        </w:rPr>
        <w:t>Penurunan</w:t>
      </w:r>
      <w:proofErr w:type="spellEnd"/>
      <w:r w:rsidRPr="00B91C12">
        <w:rPr>
          <w:lang w:val="en-ID" w:eastAsia="fi-FI"/>
        </w:rPr>
        <w:t xml:space="preserve"> </w:t>
      </w:r>
      <w:proofErr w:type="spellStart"/>
      <w:r w:rsidRPr="00B91C12">
        <w:rPr>
          <w:lang w:val="en-ID" w:eastAsia="fi-FI"/>
        </w:rPr>
        <w:t>tajam</w:t>
      </w:r>
      <w:proofErr w:type="spellEnd"/>
      <w:r w:rsidRPr="00B91C12">
        <w:rPr>
          <w:lang w:val="en-ID" w:eastAsia="fi-FI"/>
        </w:rPr>
        <w:t xml:space="preserve"> </w:t>
      </w:r>
      <w:proofErr w:type="spellStart"/>
      <w:r w:rsidRPr="00B91C12">
        <w:rPr>
          <w:lang w:val="en-ID" w:eastAsia="fi-FI"/>
        </w:rPr>
        <w:t>terjadi</w:t>
      </w:r>
      <w:proofErr w:type="spellEnd"/>
      <w:r w:rsidRPr="00B91C12">
        <w:rPr>
          <w:lang w:val="en-ID" w:eastAsia="fi-FI"/>
        </w:rPr>
        <w:t xml:space="preserve"> pada 2024 (27.000 </w:t>
      </w:r>
      <w:proofErr w:type="spellStart"/>
      <w:r w:rsidRPr="00B91C12">
        <w:rPr>
          <w:lang w:val="en-ID" w:eastAsia="fi-FI"/>
        </w:rPr>
        <w:t>publikasi</w:t>
      </w:r>
      <w:proofErr w:type="spellEnd"/>
      <w:r w:rsidRPr="00B91C12">
        <w:rPr>
          <w:lang w:val="en-ID" w:eastAsia="fi-FI"/>
        </w:rPr>
        <w:t xml:space="preserve">), dan </w:t>
      </w:r>
      <w:proofErr w:type="spellStart"/>
      <w:r w:rsidRPr="00B91C12">
        <w:rPr>
          <w:lang w:val="en-ID" w:eastAsia="fi-FI"/>
        </w:rPr>
        <w:t>proyeksi</w:t>
      </w:r>
      <w:proofErr w:type="spellEnd"/>
      <w:r w:rsidRPr="00B91C12">
        <w:rPr>
          <w:lang w:val="en-ID" w:eastAsia="fi-FI"/>
        </w:rPr>
        <w:t xml:space="preserve"> 2025 </w:t>
      </w:r>
      <w:proofErr w:type="spellStart"/>
      <w:r w:rsidRPr="00B91C12">
        <w:rPr>
          <w:lang w:val="en-ID" w:eastAsia="fi-FI"/>
        </w:rPr>
        <w:t>memperlihatkan</w:t>
      </w:r>
      <w:proofErr w:type="spellEnd"/>
      <w:r w:rsidRPr="00B91C12">
        <w:rPr>
          <w:lang w:val="en-ID" w:eastAsia="fi-FI"/>
        </w:rPr>
        <w:t xml:space="preserve"> </w:t>
      </w:r>
      <w:r w:rsidRPr="00B91C12">
        <w:rPr>
          <w:i/>
          <w:iCs/>
          <w:lang w:val="en-ID" w:eastAsia="fi-FI"/>
        </w:rPr>
        <w:t>drop off</w:t>
      </w:r>
      <w:r w:rsidRPr="00B91C12">
        <w:rPr>
          <w:lang w:val="en-ID" w:eastAsia="fi-FI"/>
        </w:rPr>
        <w:t xml:space="preserve"> </w:t>
      </w:r>
      <w:proofErr w:type="spellStart"/>
      <w:r w:rsidRPr="00B91C12">
        <w:rPr>
          <w:lang w:val="en-ID" w:eastAsia="fi-FI"/>
        </w:rPr>
        <w:t>ekstrem</w:t>
      </w:r>
      <w:proofErr w:type="spellEnd"/>
      <w:r w:rsidRPr="00B91C12">
        <w:rPr>
          <w:lang w:val="en-ID" w:eastAsia="fi-FI"/>
        </w:rPr>
        <w:t xml:space="preserve"> </w:t>
      </w:r>
      <w:proofErr w:type="spellStart"/>
      <w:r w:rsidRPr="00B91C12">
        <w:rPr>
          <w:lang w:val="en-ID" w:eastAsia="fi-FI"/>
        </w:rPr>
        <w:t>hingga</w:t>
      </w:r>
      <w:proofErr w:type="spellEnd"/>
      <w:r w:rsidRPr="00B91C12">
        <w:rPr>
          <w:lang w:val="en-ID" w:eastAsia="fi-FI"/>
        </w:rPr>
        <w:t xml:space="preserve"> </w:t>
      </w:r>
      <w:proofErr w:type="spellStart"/>
      <w:r w:rsidRPr="00B91C12">
        <w:rPr>
          <w:lang w:val="en-ID" w:eastAsia="fi-FI"/>
        </w:rPr>
        <w:t>nol</w:t>
      </w:r>
      <w:proofErr w:type="spellEnd"/>
      <w:r w:rsidRPr="00B91C12">
        <w:rPr>
          <w:lang w:val="en-ID" w:eastAsia="fi-FI"/>
        </w:rPr>
        <w:t xml:space="preserve"> yang sangat </w:t>
      </w:r>
      <w:proofErr w:type="spellStart"/>
      <w:r w:rsidRPr="00B91C12">
        <w:rPr>
          <w:lang w:val="en-ID" w:eastAsia="fi-FI"/>
        </w:rPr>
        <w:t>mungkin</w:t>
      </w:r>
      <w:proofErr w:type="spellEnd"/>
      <w:r w:rsidRPr="00B91C12">
        <w:rPr>
          <w:lang w:val="en-ID" w:eastAsia="fi-FI"/>
        </w:rPr>
        <w:t xml:space="preserve"> </w:t>
      </w:r>
      <w:proofErr w:type="spellStart"/>
      <w:r w:rsidRPr="00B91C12">
        <w:rPr>
          <w:lang w:val="en-ID" w:eastAsia="fi-FI"/>
        </w:rPr>
        <w:t>disebabkan</w:t>
      </w:r>
      <w:proofErr w:type="spellEnd"/>
      <w:r w:rsidRPr="00B91C12">
        <w:rPr>
          <w:lang w:val="en-ID" w:eastAsia="fi-FI"/>
        </w:rPr>
        <w:t xml:space="preserve"> oleh </w:t>
      </w:r>
      <w:proofErr w:type="spellStart"/>
      <w:r w:rsidRPr="00B91C12">
        <w:rPr>
          <w:lang w:val="en-ID" w:eastAsia="fi-FI"/>
        </w:rPr>
        <w:t>ketidaklengkapan</w:t>
      </w:r>
      <w:proofErr w:type="spellEnd"/>
      <w:r w:rsidRPr="00B91C12">
        <w:rPr>
          <w:lang w:val="en-ID" w:eastAsia="fi-FI"/>
        </w:rPr>
        <w:t xml:space="preserve"> data </w:t>
      </w:r>
      <w:proofErr w:type="spellStart"/>
      <w:r w:rsidRPr="00B91C12">
        <w:rPr>
          <w:lang w:val="en-ID" w:eastAsia="fi-FI"/>
        </w:rPr>
        <w:t>tahunan</w:t>
      </w:r>
      <w:proofErr w:type="spellEnd"/>
      <w:r w:rsidRPr="00B91C12">
        <w:rPr>
          <w:lang w:val="en-ID" w:eastAsia="fi-FI"/>
        </w:rPr>
        <w:t xml:space="preserve"> </w:t>
      </w:r>
      <w:proofErr w:type="spellStart"/>
      <w:r w:rsidRPr="00B91C12">
        <w:rPr>
          <w:lang w:val="en-ID" w:eastAsia="fi-FI"/>
        </w:rPr>
        <w:t>atau</w:t>
      </w:r>
      <w:proofErr w:type="spellEnd"/>
      <w:r w:rsidRPr="00B91C12">
        <w:rPr>
          <w:lang w:val="en-ID" w:eastAsia="fi-FI"/>
        </w:rPr>
        <w:t xml:space="preserve"> </w:t>
      </w:r>
      <w:proofErr w:type="spellStart"/>
      <w:r w:rsidRPr="00B91C12">
        <w:rPr>
          <w:lang w:val="en-ID" w:eastAsia="fi-FI"/>
        </w:rPr>
        <w:t>belum</w:t>
      </w:r>
      <w:proofErr w:type="spellEnd"/>
      <w:r w:rsidRPr="00B91C12">
        <w:rPr>
          <w:lang w:val="en-ID" w:eastAsia="fi-FI"/>
        </w:rPr>
        <w:t xml:space="preserve"> </w:t>
      </w:r>
      <w:proofErr w:type="spellStart"/>
      <w:r w:rsidRPr="00B91C12">
        <w:rPr>
          <w:lang w:val="en-ID" w:eastAsia="fi-FI"/>
        </w:rPr>
        <w:t>rampungnya</w:t>
      </w:r>
      <w:proofErr w:type="spellEnd"/>
      <w:r w:rsidRPr="00B91C12">
        <w:rPr>
          <w:lang w:val="en-ID" w:eastAsia="fi-FI"/>
        </w:rPr>
        <w:t xml:space="preserve"> input data </w:t>
      </w:r>
      <w:proofErr w:type="spellStart"/>
      <w:r w:rsidRPr="00B91C12">
        <w:rPr>
          <w:lang w:val="en-ID" w:eastAsia="fi-FI"/>
        </w:rPr>
        <w:t>publikasi</w:t>
      </w:r>
      <w:proofErr w:type="spellEnd"/>
      <w:r w:rsidRPr="00B91C12">
        <w:rPr>
          <w:lang w:val="en-ID" w:eastAsia="fi-FI"/>
        </w:rPr>
        <w:t xml:space="preserve"> </w:t>
      </w:r>
      <w:proofErr w:type="spellStart"/>
      <w:r w:rsidRPr="00B91C12">
        <w:rPr>
          <w:lang w:val="en-ID" w:eastAsia="fi-FI"/>
        </w:rPr>
        <w:t>tahun</w:t>
      </w:r>
      <w:proofErr w:type="spellEnd"/>
      <w:r w:rsidRPr="00B91C12">
        <w:rPr>
          <w:lang w:val="en-ID" w:eastAsia="fi-FI"/>
        </w:rPr>
        <w:t xml:space="preserve"> </w:t>
      </w:r>
      <w:proofErr w:type="spellStart"/>
      <w:r w:rsidRPr="00B91C12">
        <w:rPr>
          <w:lang w:val="en-ID" w:eastAsia="fi-FI"/>
        </w:rPr>
        <w:t>berjalan</w:t>
      </w:r>
      <w:proofErr w:type="spellEnd"/>
      <w:r w:rsidRPr="00B91C12">
        <w:rPr>
          <w:lang w:val="en-ID" w:eastAsia="fi-FI"/>
        </w:rPr>
        <w:t>.</w:t>
      </w:r>
      <w:r w:rsidRPr="00B91C12">
        <w:rPr>
          <w:lang w:val="en-ID"/>
        </w:rPr>
        <w:t xml:space="preserve"> </w:t>
      </w:r>
      <w:proofErr w:type="spellStart"/>
      <w:r w:rsidRPr="00B91C12">
        <w:rPr>
          <w:lang w:val="en-ID" w:eastAsia="fi-FI"/>
        </w:rPr>
        <w:t>Fenomena</w:t>
      </w:r>
      <w:proofErr w:type="spellEnd"/>
      <w:r w:rsidRPr="00B91C12">
        <w:rPr>
          <w:lang w:val="en-ID" w:eastAsia="fi-FI"/>
        </w:rPr>
        <w:t xml:space="preserve"> </w:t>
      </w:r>
      <w:proofErr w:type="spellStart"/>
      <w:r w:rsidRPr="00B91C12">
        <w:rPr>
          <w:lang w:val="en-ID" w:eastAsia="fi-FI"/>
        </w:rPr>
        <w:t>ini</w:t>
      </w:r>
      <w:proofErr w:type="spellEnd"/>
      <w:r w:rsidRPr="00B91C12">
        <w:rPr>
          <w:lang w:val="en-ID" w:eastAsia="fi-FI"/>
        </w:rPr>
        <w:t xml:space="preserve"> </w:t>
      </w:r>
      <w:proofErr w:type="spellStart"/>
      <w:r w:rsidRPr="00B91C12">
        <w:rPr>
          <w:lang w:val="en-ID" w:eastAsia="fi-FI"/>
        </w:rPr>
        <w:t>dapat</w:t>
      </w:r>
      <w:proofErr w:type="spellEnd"/>
      <w:r w:rsidRPr="00B91C12">
        <w:rPr>
          <w:lang w:val="en-ID" w:eastAsia="fi-FI"/>
        </w:rPr>
        <w:t xml:space="preserve"> </w:t>
      </w:r>
      <w:proofErr w:type="spellStart"/>
      <w:r w:rsidRPr="00B91C12">
        <w:rPr>
          <w:lang w:val="en-ID" w:eastAsia="fi-FI"/>
        </w:rPr>
        <w:t>diinterpretasikan</w:t>
      </w:r>
      <w:proofErr w:type="spellEnd"/>
      <w:r w:rsidRPr="00B91C12">
        <w:rPr>
          <w:lang w:val="en-ID" w:eastAsia="fi-FI"/>
        </w:rPr>
        <w:t xml:space="preserve"> </w:t>
      </w:r>
      <w:proofErr w:type="spellStart"/>
      <w:r w:rsidRPr="00B91C12">
        <w:rPr>
          <w:lang w:val="en-ID" w:eastAsia="fi-FI"/>
        </w:rPr>
        <w:t>dalam</w:t>
      </w:r>
      <w:proofErr w:type="spellEnd"/>
      <w:r w:rsidRPr="00B91C12">
        <w:rPr>
          <w:lang w:val="en-ID" w:eastAsia="fi-FI"/>
        </w:rPr>
        <w:t xml:space="preserve"> </w:t>
      </w:r>
      <w:proofErr w:type="spellStart"/>
      <w:r w:rsidRPr="00B91C12">
        <w:rPr>
          <w:lang w:val="en-ID" w:eastAsia="fi-FI"/>
        </w:rPr>
        <w:t>tiga</w:t>
      </w:r>
      <w:proofErr w:type="spellEnd"/>
      <w:r w:rsidRPr="00B91C12">
        <w:rPr>
          <w:lang w:val="en-ID" w:eastAsia="fi-FI"/>
        </w:rPr>
        <w:t xml:space="preserve"> </w:t>
      </w:r>
      <w:proofErr w:type="spellStart"/>
      <w:r w:rsidRPr="00B91C12">
        <w:rPr>
          <w:lang w:val="en-ID" w:eastAsia="fi-FI"/>
        </w:rPr>
        <w:t>kerangka</w:t>
      </w:r>
      <w:proofErr w:type="spellEnd"/>
      <w:r w:rsidRPr="00B91C12">
        <w:rPr>
          <w:lang w:val="en-ID" w:eastAsia="fi-FI"/>
        </w:rPr>
        <w:t xml:space="preserve"> </w:t>
      </w:r>
      <w:proofErr w:type="spellStart"/>
      <w:r w:rsidRPr="00B91C12">
        <w:rPr>
          <w:lang w:val="en-ID" w:eastAsia="fi-FI"/>
        </w:rPr>
        <w:t>utama</w:t>
      </w:r>
      <w:proofErr w:type="spellEnd"/>
      <w:r w:rsidRPr="00B91C12">
        <w:rPr>
          <w:lang w:val="en-ID" w:eastAsia="fi-FI"/>
        </w:rPr>
        <w:t>:</w:t>
      </w:r>
      <w:r w:rsidRPr="00B91C12">
        <w:rPr>
          <w:lang w:val="en-ID"/>
        </w:rPr>
        <w:t xml:space="preserve"> 1. </w:t>
      </w:r>
      <w:proofErr w:type="spellStart"/>
      <w:r w:rsidRPr="00B91C12">
        <w:rPr>
          <w:lang w:val="en-ID" w:eastAsia="fi-FI"/>
        </w:rPr>
        <w:t>Pertumbuhan</w:t>
      </w:r>
      <w:proofErr w:type="spellEnd"/>
      <w:r w:rsidRPr="00B91C12">
        <w:rPr>
          <w:lang w:val="en-ID" w:eastAsia="fi-FI"/>
        </w:rPr>
        <w:t xml:space="preserve"> Akademik dan </w:t>
      </w:r>
      <w:proofErr w:type="spellStart"/>
      <w:r w:rsidRPr="00B91C12">
        <w:rPr>
          <w:lang w:val="en-ID" w:eastAsia="fi-FI"/>
        </w:rPr>
        <w:t>Relevansi</w:t>
      </w:r>
      <w:proofErr w:type="spellEnd"/>
      <w:r w:rsidRPr="00B91C12">
        <w:rPr>
          <w:lang w:val="en-ID" w:eastAsia="fi-FI"/>
        </w:rPr>
        <w:t xml:space="preserve"> </w:t>
      </w:r>
      <w:proofErr w:type="spellStart"/>
      <w:r w:rsidRPr="00B91C12">
        <w:rPr>
          <w:lang w:val="en-ID" w:eastAsia="fi-FI"/>
        </w:rPr>
        <w:t>Isu</w:t>
      </w:r>
      <w:proofErr w:type="spellEnd"/>
      <w:r w:rsidRPr="00B91C12">
        <w:rPr>
          <w:lang w:val="en-ID" w:eastAsia="fi-FI"/>
        </w:rPr>
        <w:t xml:space="preserve"> </w:t>
      </w:r>
      <w:proofErr w:type="spellStart"/>
      <w:r w:rsidRPr="00B91C12">
        <w:rPr>
          <w:lang w:val="en-ID" w:eastAsia="fi-FI"/>
        </w:rPr>
        <w:t>Meritokrasi</w:t>
      </w:r>
      <w:proofErr w:type="spellEnd"/>
      <w:r w:rsidRPr="00B91C12">
        <w:rPr>
          <w:lang w:val="en-ID" w:eastAsia="fi-FI"/>
        </w:rPr>
        <w:t xml:space="preserve"> </w:t>
      </w:r>
      <w:proofErr w:type="spellStart"/>
      <w:r w:rsidRPr="00B91C12">
        <w:rPr>
          <w:lang w:val="en-ID" w:eastAsia="fi-FI"/>
        </w:rPr>
        <w:t>Peningkatan</w:t>
      </w:r>
      <w:proofErr w:type="spellEnd"/>
      <w:r w:rsidRPr="00B91C12">
        <w:rPr>
          <w:lang w:val="en-ID" w:eastAsia="fi-FI"/>
        </w:rPr>
        <w:t xml:space="preserve"> </w:t>
      </w:r>
      <w:proofErr w:type="spellStart"/>
      <w:r w:rsidRPr="00B91C12">
        <w:rPr>
          <w:lang w:val="en-ID" w:eastAsia="fi-FI"/>
        </w:rPr>
        <w:t>jumlah</w:t>
      </w:r>
      <w:proofErr w:type="spellEnd"/>
      <w:r w:rsidRPr="00B91C12">
        <w:rPr>
          <w:lang w:val="en-ID" w:eastAsia="fi-FI"/>
        </w:rPr>
        <w:t xml:space="preserve"> </w:t>
      </w:r>
      <w:proofErr w:type="spellStart"/>
      <w:r w:rsidRPr="00B91C12">
        <w:rPr>
          <w:lang w:val="en-ID" w:eastAsia="fi-FI"/>
        </w:rPr>
        <w:t>publikasi</w:t>
      </w:r>
      <w:proofErr w:type="spellEnd"/>
      <w:r w:rsidRPr="00B91C12">
        <w:rPr>
          <w:lang w:val="en-ID" w:eastAsia="fi-FI"/>
        </w:rPr>
        <w:t xml:space="preserve"> </w:t>
      </w:r>
      <w:proofErr w:type="spellStart"/>
      <w:r w:rsidRPr="00B91C12">
        <w:rPr>
          <w:lang w:val="en-ID" w:eastAsia="fi-FI"/>
        </w:rPr>
        <w:t>hingga</w:t>
      </w:r>
      <w:proofErr w:type="spellEnd"/>
      <w:r w:rsidRPr="00B91C12">
        <w:rPr>
          <w:lang w:val="en-ID" w:eastAsia="fi-FI"/>
        </w:rPr>
        <w:t xml:space="preserve"> 2023 </w:t>
      </w:r>
      <w:proofErr w:type="spellStart"/>
      <w:r w:rsidRPr="00B91C12">
        <w:rPr>
          <w:lang w:val="en-ID" w:eastAsia="fi-FI"/>
        </w:rPr>
        <w:lastRenderedPageBreak/>
        <w:t>mencerminkan</w:t>
      </w:r>
      <w:proofErr w:type="spellEnd"/>
      <w:r w:rsidRPr="00B91C12">
        <w:rPr>
          <w:lang w:val="en-ID" w:eastAsia="fi-FI"/>
        </w:rPr>
        <w:t xml:space="preserve"> </w:t>
      </w:r>
      <w:proofErr w:type="spellStart"/>
      <w:r w:rsidRPr="00B91C12">
        <w:rPr>
          <w:lang w:val="en-ID" w:eastAsia="fi-FI"/>
        </w:rPr>
        <w:t>eskalasi</w:t>
      </w:r>
      <w:proofErr w:type="spellEnd"/>
      <w:r w:rsidRPr="00B91C12">
        <w:rPr>
          <w:lang w:val="en-ID" w:eastAsia="fi-FI"/>
        </w:rPr>
        <w:t xml:space="preserve"> </w:t>
      </w:r>
      <w:proofErr w:type="spellStart"/>
      <w:r w:rsidRPr="00B91C12">
        <w:rPr>
          <w:lang w:val="en-ID" w:eastAsia="fi-FI"/>
        </w:rPr>
        <w:t>minat</w:t>
      </w:r>
      <w:proofErr w:type="spellEnd"/>
      <w:r w:rsidRPr="00B91C12">
        <w:rPr>
          <w:lang w:val="en-ID" w:eastAsia="fi-FI"/>
        </w:rPr>
        <w:t xml:space="preserve"> </w:t>
      </w:r>
      <w:proofErr w:type="spellStart"/>
      <w:r w:rsidRPr="00B91C12">
        <w:rPr>
          <w:lang w:val="en-ID" w:eastAsia="fi-FI"/>
        </w:rPr>
        <w:t>akademik</w:t>
      </w:r>
      <w:proofErr w:type="spellEnd"/>
      <w:r w:rsidRPr="00B91C12">
        <w:rPr>
          <w:lang w:val="en-ID" w:eastAsia="fi-FI"/>
        </w:rPr>
        <w:t xml:space="preserve"> </w:t>
      </w:r>
      <w:proofErr w:type="spellStart"/>
      <w:r w:rsidRPr="00B91C12">
        <w:rPr>
          <w:lang w:val="en-ID" w:eastAsia="fi-FI"/>
        </w:rPr>
        <w:t>terhadap</w:t>
      </w:r>
      <w:proofErr w:type="spellEnd"/>
      <w:r w:rsidRPr="00B91C12">
        <w:rPr>
          <w:lang w:val="en-ID" w:eastAsia="fi-FI"/>
        </w:rPr>
        <w:t xml:space="preserve"> </w:t>
      </w:r>
      <w:proofErr w:type="spellStart"/>
      <w:r w:rsidRPr="00B91C12">
        <w:rPr>
          <w:lang w:val="en-ID" w:eastAsia="fi-FI"/>
        </w:rPr>
        <w:t>evaluasi</w:t>
      </w:r>
      <w:proofErr w:type="spellEnd"/>
      <w:r w:rsidRPr="00B91C12">
        <w:rPr>
          <w:lang w:val="en-ID" w:eastAsia="fi-FI"/>
        </w:rPr>
        <w:t xml:space="preserve"> </w:t>
      </w:r>
      <w:proofErr w:type="spellStart"/>
      <w:r w:rsidRPr="00B91C12">
        <w:rPr>
          <w:lang w:val="en-ID" w:eastAsia="fi-FI"/>
        </w:rPr>
        <w:t>meritokrasi</w:t>
      </w:r>
      <w:proofErr w:type="spellEnd"/>
      <w:r w:rsidRPr="00B91C12">
        <w:rPr>
          <w:lang w:val="en-ID" w:eastAsia="fi-FI"/>
        </w:rPr>
        <w:t xml:space="preserve">, </w:t>
      </w:r>
      <w:proofErr w:type="spellStart"/>
      <w:r w:rsidRPr="00B91C12">
        <w:rPr>
          <w:lang w:val="en-ID" w:eastAsia="fi-FI"/>
        </w:rPr>
        <w:t>baik</w:t>
      </w:r>
      <w:proofErr w:type="spellEnd"/>
      <w:r w:rsidRPr="00B91C12">
        <w:rPr>
          <w:lang w:val="en-ID" w:eastAsia="fi-FI"/>
        </w:rPr>
        <w:t xml:space="preserve"> </w:t>
      </w:r>
      <w:proofErr w:type="spellStart"/>
      <w:r w:rsidRPr="00B91C12">
        <w:rPr>
          <w:lang w:val="en-ID" w:eastAsia="fi-FI"/>
        </w:rPr>
        <w:t>dari</w:t>
      </w:r>
      <w:proofErr w:type="spellEnd"/>
      <w:r w:rsidRPr="00B91C12">
        <w:rPr>
          <w:lang w:val="en-ID" w:eastAsia="fi-FI"/>
        </w:rPr>
        <w:t xml:space="preserve"> </w:t>
      </w:r>
      <w:proofErr w:type="spellStart"/>
      <w:r w:rsidRPr="00B91C12">
        <w:rPr>
          <w:lang w:val="en-ID" w:eastAsia="fi-FI"/>
        </w:rPr>
        <w:t>perspektif</w:t>
      </w:r>
      <w:proofErr w:type="spellEnd"/>
      <w:r w:rsidRPr="00B91C12">
        <w:rPr>
          <w:lang w:val="en-ID" w:eastAsia="fi-FI"/>
        </w:rPr>
        <w:t xml:space="preserve"> </w:t>
      </w:r>
      <w:proofErr w:type="spellStart"/>
      <w:r w:rsidRPr="00B91C12">
        <w:rPr>
          <w:lang w:val="en-ID" w:eastAsia="fi-FI"/>
        </w:rPr>
        <w:t>kebijakan</w:t>
      </w:r>
      <w:proofErr w:type="spellEnd"/>
      <w:r w:rsidRPr="00B91C12">
        <w:rPr>
          <w:lang w:val="en-ID" w:eastAsia="fi-FI"/>
        </w:rPr>
        <w:t xml:space="preserve"> </w:t>
      </w:r>
      <w:proofErr w:type="spellStart"/>
      <w:r w:rsidRPr="00B91C12">
        <w:rPr>
          <w:lang w:val="en-ID" w:eastAsia="fi-FI"/>
        </w:rPr>
        <w:t>publik</w:t>
      </w:r>
      <w:proofErr w:type="spellEnd"/>
      <w:r w:rsidRPr="00B91C12">
        <w:rPr>
          <w:lang w:val="en-ID" w:eastAsia="fi-FI"/>
        </w:rPr>
        <w:t xml:space="preserve">, </w:t>
      </w:r>
      <w:proofErr w:type="spellStart"/>
      <w:r w:rsidRPr="00B91C12">
        <w:rPr>
          <w:lang w:val="en-ID" w:eastAsia="fi-FI"/>
        </w:rPr>
        <w:t>birokrasi</w:t>
      </w:r>
      <w:proofErr w:type="spellEnd"/>
      <w:r w:rsidRPr="00B91C12">
        <w:rPr>
          <w:lang w:val="en-ID" w:eastAsia="fi-FI"/>
        </w:rPr>
        <w:t xml:space="preserve">, </w:t>
      </w:r>
      <w:proofErr w:type="spellStart"/>
      <w:r w:rsidRPr="00B91C12">
        <w:rPr>
          <w:lang w:val="en-ID" w:eastAsia="fi-FI"/>
        </w:rPr>
        <w:t>maupun</w:t>
      </w:r>
      <w:proofErr w:type="spellEnd"/>
      <w:r w:rsidRPr="00B91C12">
        <w:rPr>
          <w:lang w:val="en-ID" w:eastAsia="fi-FI"/>
        </w:rPr>
        <w:t xml:space="preserve"> tata </w:t>
      </w:r>
      <w:proofErr w:type="spellStart"/>
      <w:r w:rsidRPr="00B91C12">
        <w:rPr>
          <w:lang w:val="en-ID" w:eastAsia="fi-FI"/>
        </w:rPr>
        <w:t>kelola</w:t>
      </w:r>
      <w:proofErr w:type="spellEnd"/>
      <w:r w:rsidRPr="00B91C12">
        <w:rPr>
          <w:lang w:val="en-ID" w:eastAsia="fi-FI"/>
        </w:rPr>
        <w:t xml:space="preserve"> </w:t>
      </w:r>
      <w:proofErr w:type="spellStart"/>
      <w:r w:rsidRPr="00B91C12">
        <w:rPr>
          <w:lang w:val="en-ID" w:eastAsia="fi-FI"/>
        </w:rPr>
        <w:t>pemerintahan</w:t>
      </w:r>
      <w:proofErr w:type="spellEnd"/>
      <w:r w:rsidRPr="00B91C12">
        <w:rPr>
          <w:lang w:val="en-ID" w:eastAsia="fi-FI"/>
        </w:rPr>
        <w:t xml:space="preserve">. Hal </w:t>
      </w:r>
      <w:proofErr w:type="spellStart"/>
      <w:r w:rsidRPr="00B91C12">
        <w:rPr>
          <w:lang w:val="en-ID" w:eastAsia="fi-FI"/>
        </w:rPr>
        <w:t>ini</w:t>
      </w:r>
      <w:proofErr w:type="spellEnd"/>
      <w:r w:rsidRPr="00B91C12">
        <w:rPr>
          <w:lang w:val="en-ID" w:eastAsia="fi-FI"/>
        </w:rPr>
        <w:t xml:space="preserve"> </w:t>
      </w:r>
      <w:proofErr w:type="spellStart"/>
      <w:r w:rsidRPr="00B91C12">
        <w:rPr>
          <w:lang w:val="en-ID" w:eastAsia="fi-FI"/>
        </w:rPr>
        <w:t>kemungkinan</w:t>
      </w:r>
      <w:proofErr w:type="spellEnd"/>
      <w:r w:rsidRPr="00B91C12">
        <w:rPr>
          <w:lang w:val="en-ID" w:eastAsia="fi-FI"/>
        </w:rPr>
        <w:t xml:space="preserve"> </w:t>
      </w:r>
      <w:proofErr w:type="spellStart"/>
      <w:r w:rsidRPr="00B91C12">
        <w:rPr>
          <w:lang w:val="en-ID" w:eastAsia="fi-FI"/>
        </w:rPr>
        <w:t>dipicu</w:t>
      </w:r>
      <w:proofErr w:type="spellEnd"/>
      <w:r w:rsidRPr="00B91C12">
        <w:rPr>
          <w:lang w:val="en-ID" w:eastAsia="fi-FI"/>
        </w:rPr>
        <w:t xml:space="preserve"> oleh </w:t>
      </w:r>
      <w:proofErr w:type="spellStart"/>
      <w:r w:rsidRPr="00B91C12">
        <w:rPr>
          <w:lang w:val="en-ID" w:eastAsia="fi-FI"/>
        </w:rPr>
        <w:t>dinamika</w:t>
      </w:r>
      <w:proofErr w:type="spellEnd"/>
      <w:r w:rsidRPr="00B91C12">
        <w:rPr>
          <w:lang w:val="en-ID" w:eastAsia="fi-FI"/>
        </w:rPr>
        <w:t xml:space="preserve"> </w:t>
      </w:r>
      <w:proofErr w:type="spellStart"/>
      <w:r w:rsidRPr="00B91C12">
        <w:rPr>
          <w:lang w:val="en-ID" w:eastAsia="fi-FI"/>
        </w:rPr>
        <w:t>politik</w:t>
      </w:r>
      <w:proofErr w:type="spellEnd"/>
      <w:r w:rsidRPr="00B91C12">
        <w:rPr>
          <w:lang w:val="en-ID" w:eastAsia="fi-FI"/>
        </w:rPr>
        <w:t xml:space="preserve"> </w:t>
      </w:r>
      <w:proofErr w:type="spellStart"/>
      <w:r w:rsidRPr="00B91C12">
        <w:rPr>
          <w:lang w:val="en-ID" w:eastAsia="fi-FI"/>
        </w:rPr>
        <w:t>nasional</w:t>
      </w:r>
      <w:proofErr w:type="spellEnd"/>
      <w:r w:rsidRPr="00B91C12">
        <w:rPr>
          <w:lang w:val="en-ID" w:eastAsia="fi-FI"/>
        </w:rPr>
        <w:t xml:space="preserve">, </w:t>
      </w:r>
      <w:proofErr w:type="spellStart"/>
      <w:r w:rsidRPr="00B91C12">
        <w:rPr>
          <w:lang w:val="en-ID" w:eastAsia="fi-FI"/>
        </w:rPr>
        <w:t>desentralisasi</w:t>
      </w:r>
      <w:proofErr w:type="spellEnd"/>
      <w:r w:rsidRPr="00B91C12">
        <w:rPr>
          <w:lang w:val="en-ID" w:eastAsia="fi-FI"/>
        </w:rPr>
        <w:t xml:space="preserve"> </w:t>
      </w:r>
      <w:proofErr w:type="spellStart"/>
      <w:r w:rsidRPr="00B91C12">
        <w:rPr>
          <w:lang w:val="en-ID" w:eastAsia="fi-FI"/>
        </w:rPr>
        <w:t>administrasi</w:t>
      </w:r>
      <w:proofErr w:type="spellEnd"/>
      <w:r w:rsidRPr="00B91C12">
        <w:rPr>
          <w:lang w:val="en-ID" w:eastAsia="fi-FI"/>
        </w:rPr>
        <w:t xml:space="preserve">, dan </w:t>
      </w:r>
      <w:proofErr w:type="spellStart"/>
      <w:r w:rsidRPr="00B91C12">
        <w:rPr>
          <w:lang w:val="en-ID" w:eastAsia="fi-FI"/>
        </w:rPr>
        <w:t>tuntutan</w:t>
      </w:r>
      <w:proofErr w:type="spellEnd"/>
      <w:r w:rsidRPr="00B91C12">
        <w:rPr>
          <w:lang w:val="en-ID" w:eastAsia="fi-FI"/>
        </w:rPr>
        <w:t xml:space="preserve"> </w:t>
      </w:r>
      <w:proofErr w:type="spellStart"/>
      <w:r w:rsidRPr="00B91C12">
        <w:rPr>
          <w:lang w:val="en-ID" w:eastAsia="fi-FI"/>
        </w:rPr>
        <w:t>akuntabilitas</w:t>
      </w:r>
      <w:proofErr w:type="spellEnd"/>
      <w:r w:rsidRPr="00B91C12">
        <w:rPr>
          <w:lang w:val="en-ID" w:eastAsia="fi-FI"/>
        </w:rPr>
        <w:t xml:space="preserve"> </w:t>
      </w:r>
      <w:proofErr w:type="spellStart"/>
      <w:r w:rsidRPr="00B91C12">
        <w:rPr>
          <w:lang w:val="en-ID" w:eastAsia="fi-FI"/>
        </w:rPr>
        <w:t>birokrasi</w:t>
      </w:r>
      <w:proofErr w:type="spellEnd"/>
      <w:r w:rsidRPr="00B91C12">
        <w:rPr>
          <w:lang w:val="en-ID" w:eastAsia="fi-FI"/>
        </w:rPr>
        <w:t>.</w:t>
      </w:r>
      <w:r w:rsidRPr="00B91C12">
        <w:rPr>
          <w:lang w:val="en-ID"/>
        </w:rPr>
        <w:t xml:space="preserve"> 2. </w:t>
      </w:r>
      <w:proofErr w:type="spellStart"/>
      <w:r w:rsidRPr="00B91C12">
        <w:rPr>
          <w:lang w:val="en-ID" w:eastAsia="fi-FI"/>
        </w:rPr>
        <w:t>Keterbatasan</w:t>
      </w:r>
      <w:proofErr w:type="spellEnd"/>
      <w:r w:rsidRPr="00B91C12">
        <w:rPr>
          <w:lang w:val="en-ID" w:eastAsia="fi-FI"/>
        </w:rPr>
        <w:t xml:space="preserve"> Basis Data pada </w:t>
      </w:r>
      <w:proofErr w:type="spellStart"/>
      <w:r w:rsidRPr="00B91C12">
        <w:rPr>
          <w:lang w:val="en-ID" w:eastAsia="fi-FI"/>
        </w:rPr>
        <w:t>Tahun</w:t>
      </w:r>
      <w:proofErr w:type="spellEnd"/>
      <w:r w:rsidRPr="00B91C12">
        <w:rPr>
          <w:lang w:val="en-ID" w:eastAsia="fi-FI"/>
        </w:rPr>
        <w:t xml:space="preserve"> </w:t>
      </w:r>
      <w:proofErr w:type="spellStart"/>
      <w:r w:rsidRPr="00B91C12">
        <w:rPr>
          <w:lang w:val="en-ID" w:eastAsia="fi-FI"/>
        </w:rPr>
        <w:t>Terakhir</w:t>
      </w:r>
      <w:proofErr w:type="spellEnd"/>
      <w:r w:rsidRPr="00B91C12">
        <w:rPr>
          <w:lang w:val="en-ID" w:eastAsia="fi-FI"/>
        </w:rPr>
        <w:t xml:space="preserve"> </w:t>
      </w:r>
      <w:proofErr w:type="spellStart"/>
      <w:r w:rsidRPr="00B91C12">
        <w:rPr>
          <w:lang w:val="en-ID" w:eastAsia="fi-FI"/>
        </w:rPr>
        <w:t>Penurunan</w:t>
      </w:r>
      <w:proofErr w:type="spellEnd"/>
      <w:r w:rsidRPr="00B91C12">
        <w:rPr>
          <w:lang w:val="en-ID" w:eastAsia="fi-FI"/>
        </w:rPr>
        <w:t xml:space="preserve"> </w:t>
      </w:r>
      <w:proofErr w:type="spellStart"/>
      <w:r w:rsidRPr="00B91C12">
        <w:rPr>
          <w:lang w:val="en-ID" w:eastAsia="fi-FI"/>
        </w:rPr>
        <w:t>drastis</w:t>
      </w:r>
      <w:proofErr w:type="spellEnd"/>
      <w:r w:rsidRPr="00B91C12">
        <w:rPr>
          <w:lang w:val="en-ID" w:eastAsia="fi-FI"/>
        </w:rPr>
        <w:t xml:space="preserve"> pada </w:t>
      </w:r>
      <w:proofErr w:type="spellStart"/>
      <w:r w:rsidRPr="00B91C12">
        <w:rPr>
          <w:lang w:val="en-ID" w:eastAsia="fi-FI"/>
        </w:rPr>
        <w:t>tahun</w:t>
      </w:r>
      <w:proofErr w:type="spellEnd"/>
      <w:r w:rsidRPr="00B91C12">
        <w:rPr>
          <w:lang w:val="en-ID" w:eastAsia="fi-FI"/>
        </w:rPr>
        <w:t xml:space="preserve"> 2024 dan </w:t>
      </w:r>
      <w:proofErr w:type="spellStart"/>
      <w:r w:rsidRPr="00B91C12">
        <w:rPr>
          <w:lang w:val="en-ID" w:eastAsia="fi-FI"/>
        </w:rPr>
        <w:t>apalagi</w:t>
      </w:r>
      <w:proofErr w:type="spellEnd"/>
      <w:r w:rsidRPr="00B91C12">
        <w:rPr>
          <w:lang w:val="en-ID" w:eastAsia="fi-FI"/>
        </w:rPr>
        <w:t xml:space="preserve"> 2025 </w:t>
      </w:r>
      <w:proofErr w:type="spellStart"/>
      <w:r w:rsidRPr="00B91C12">
        <w:rPr>
          <w:lang w:val="en-ID" w:eastAsia="fi-FI"/>
        </w:rPr>
        <w:t>hampir</w:t>
      </w:r>
      <w:proofErr w:type="spellEnd"/>
      <w:r w:rsidRPr="00B91C12">
        <w:rPr>
          <w:lang w:val="en-ID" w:eastAsia="fi-FI"/>
        </w:rPr>
        <w:t xml:space="preserve"> </w:t>
      </w:r>
      <w:proofErr w:type="spellStart"/>
      <w:r w:rsidRPr="00B91C12">
        <w:rPr>
          <w:lang w:val="en-ID" w:eastAsia="fi-FI"/>
        </w:rPr>
        <w:t>pasti</w:t>
      </w:r>
      <w:proofErr w:type="spellEnd"/>
      <w:r w:rsidRPr="00B91C12">
        <w:rPr>
          <w:lang w:val="en-ID" w:eastAsia="fi-FI"/>
        </w:rPr>
        <w:t xml:space="preserve"> </w:t>
      </w:r>
      <w:proofErr w:type="spellStart"/>
      <w:r w:rsidRPr="00B91C12">
        <w:rPr>
          <w:lang w:val="en-ID" w:eastAsia="fi-FI"/>
        </w:rPr>
        <w:t>berkaitan</w:t>
      </w:r>
      <w:proofErr w:type="spellEnd"/>
      <w:r w:rsidRPr="00B91C12">
        <w:rPr>
          <w:lang w:val="en-ID" w:eastAsia="fi-FI"/>
        </w:rPr>
        <w:t xml:space="preserve"> </w:t>
      </w:r>
      <w:proofErr w:type="spellStart"/>
      <w:r w:rsidRPr="00B91C12">
        <w:rPr>
          <w:lang w:val="en-ID" w:eastAsia="fi-FI"/>
        </w:rPr>
        <w:t>dengan</w:t>
      </w:r>
      <w:proofErr w:type="spellEnd"/>
      <w:r w:rsidRPr="00B91C12">
        <w:rPr>
          <w:lang w:val="en-ID" w:eastAsia="fi-FI"/>
        </w:rPr>
        <w:t xml:space="preserve"> </w:t>
      </w:r>
      <w:proofErr w:type="spellStart"/>
      <w:r w:rsidRPr="00B91C12">
        <w:rPr>
          <w:lang w:val="en-ID" w:eastAsia="fi-FI"/>
        </w:rPr>
        <w:t>faktor</w:t>
      </w:r>
      <w:proofErr w:type="spellEnd"/>
      <w:r w:rsidRPr="00B91C12">
        <w:rPr>
          <w:lang w:val="en-ID" w:eastAsia="fi-FI"/>
        </w:rPr>
        <w:t xml:space="preserve"> </w:t>
      </w:r>
      <w:proofErr w:type="spellStart"/>
      <w:r w:rsidRPr="00B91C12">
        <w:rPr>
          <w:lang w:val="en-ID" w:eastAsia="fi-FI"/>
        </w:rPr>
        <w:t>teknis</w:t>
      </w:r>
      <w:proofErr w:type="spellEnd"/>
      <w:r w:rsidRPr="00B91C12">
        <w:rPr>
          <w:lang w:val="en-ID" w:eastAsia="fi-FI"/>
        </w:rPr>
        <w:t xml:space="preserve">, </w:t>
      </w:r>
      <w:proofErr w:type="spellStart"/>
      <w:r w:rsidRPr="00B91C12">
        <w:rPr>
          <w:lang w:val="en-ID" w:eastAsia="fi-FI"/>
        </w:rPr>
        <w:t>bukan</w:t>
      </w:r>
      <w:proofErr w:type="spellEnd"/>
      <w:r w:rsidRPr="00B91C12">
        <w:rPr>
          <w:lang w:val="en-ID" w:eastAsia="fi-FI"/>
        </w:rPr>
        <w:t xml:space="preserve"> </w:t>
      </w:r>
      <w:proofErr w:type="spellStart"/>
      <w:r w:rsidRPr="00B91C12">
        <w:rPr>
          <w:lang w:val="en-ID" w:eastAsia="fi-FI"/>
        </w:rPr>
        <w:t>substansial</w:t>
      </w:r>
      <w:proofErr w:type="spellEnd"/>
      <w:r w:rsidRPr="00B91C12">
        <w:rPr>
          <w:lang w:val="en-ID" w:eastAsia="fi-FI"/>
        </w:rPr>
        <w:t xml:space="preserve">. </w:t>
      </w:r>
      <w:proofErr w:type="spellStart"/>
      <w:r w:rsidRPr="00B91C12">
        <w:rPr>
          <w:lang w:val="en-ID" w:eastAsia="fi-FI"/>
        </w:rPr>
        <w:t>Misalnya</w:t>
      </w:r>
      <w:proofErr w:type="spellEnd"/>
      <w:r w:rsidRPr="00B91C12">
        <w:rPr>
          <w:lang w:val="en-ID" w:eastAsia="fi-FI"/>
        </w:rPr>
        <w:t xml:space="preserve">, </w:t>
      </w:r>
      <w:proofErr w:type="spellStart"/>
      <w:r w:rsidRPr="00B91C12">
        <w:rPr>
          <w:lang w:val="en-ID" w:eastAsia="fi-FI"/>
        </w:rPr>
        <w:t>keterlambatan</w:t>
      </w:r>
      <w:proofErr w:type="spellEnd"/>
      <w:r w:rsidRPr="00B91C12">
        <w:rPr>
          <w:lang w:val="en-ID" w:eastAsia="fi-FI"/>
        </w:rPr>
        <w:t xml:space="preserve"> </w:t>
      </w:r>
      <w:proofErr w:type="spellStart"/>
      <w:r w:rsidRPr="00B91C12">
        <w:rPr>
          <w:lang w:val="en-ID" w:eastAsia="fi-FI"/>
        </w:rPr>
        <w:t>indeksasi</w:t>
      </w:r>
      <w:proofErr w:type="spellEnd"/>
      <w:r w:rsidRPr="00B91C12">
        <w:rPr>
          <w:lang w:val="en-ID" w:eastAsia="fi-FI"/>
        </w:rPr>
        <w:t xml:space="preserve"> oleh basis data </w:t>
      </w:r>
      <w:proofErr w:type="spellStart"/>
      <w:r w:rsidRPr="00B91C12">
        <w:rPr>
          <w:lang w:val="en-ID" w:eastAsia="fi-FI"/>
        </w:rPr>
        <w:t>ilmiah</w:t>
      </w:r>
      <w:proofErr w:type="spellEnd"/>
      <w:r w:rsidRPr="00B91C12">
        <w:rPr>
          <w:lang w:val="en-ID" w:eastAsia="fi-FI"/>
        </w:rPr>
        <w:t xml:space="preserve"> </w:t>
      </w:r>
      <w:proofErr w:type="spellStart"/>
      <w:r w:rsidRPr="00B91C12">
        <w:rPr>
          <w:lang w:val="en-ID" w:eastAsia="fi-FI"/>
        </w:rPr>
        <w:t>atau</w:t>
      </w:r>
      <w:proofErr w:type="spellEnd"/>
      <w:r w:rsidRPr="00B91C12">
        <w:rPr>
          <w:lang w:val="en-ID" w:eastAsia="fi-FI"/>
        </w:rPr>
        <w:t xml:space="preserve"> </w:t>
      </w:r>
      <w:proofErr w:type="spellStart"/>
      <w:r w:rsidRPr="00B91C12">
        <w:rPr>
          <w:lang w:val="en-ID" w:eastAsia="fi-FI"/>
        </w:rPr>
        <w:t>siklus</w:t>
      </w:r>
      <w:proofErr w:type="spellEnd"/>
      <w:r w:rsidRPr="00B91C12">
        <w:rPr>
          <w:lang w:val="en-ID" w:eastAsia="fi-FI"/>
        </w:rPr>
        <w:t xml:space="preserve"> </w:t>
      </w:r>
      <w:proofErr w:type="spellStart"/>
      <w:r w:rsidRPr="00B91C12">
        <w:rPr>
          <w:lang w:val="en-ID" w:eastAsia="fi-FI"/>
        </w:rPr>
        <w:t>publikasi</w:t>
      </w:r>
      <w:proofErr w:type="spellEnd"/>
      <w:r w:rsidRPr="00B91C12">
        <w:rPr>
          <w:lang w:val="en-ID" w:eastAsia="fi-FI"/>
        </w:rPr>
        <w:t xml:space="preserve"> </w:t>
      </w:r>
      <w:proofErr w:type="spellStart"/>
      <w:r w:rsidRPr="00B91C12">
        <w:rPr>
          <w:lang w:val="en-ID" w:eastAsia="fi-FI"/>
        </w:rPr>
        <w:t>jurnal</w:t>
      </w:r>
      <w:proofErr w:type="spellEnd"/>
      <w:r w:rsidRPr="00B91C12">
        <w:rPr>
          <w:lang w:val="en-ID" w:eastAsia="fi-FI"/>
        </w:rPr>
        <w:t xml:space="preserve"> yang </w:t>
      </w:r>
      <w:proofErr w:type="spellStart"/>
      <w:r w:rsidRPr="00B91C12">
        <w:rPr>
          <w:lang w:val="en-ID" w:eastAsia="fi-FI"/>
        </w:rPr>
        <w:t>belum</w:t>
      </w:r>
      <w:proofErr w:type="spellEnd"/>
      <w:r w:rsidRPr="00B91C12">
        <w:rPr>
          <w:lang w:val="en-ID" w:eastAsia="fi-FI"/>
        </w:rPr>
        <w:t xml:space="preserve"> </w:t>
      </w:r>
      <w:proofErr w:type="spellStart"/>
      <w:r w:rsidRPr="00B91C12">
        <w:rPr>
          <w:lang w:val="en-ID" w:eastAsia="fi-FI"/>
        </w:rPr>
        <w:t>tuntas</w:t>
      </w:r>
      <w:proofErr w:type="spellEnd"/>
      <w:r w:rsidRPr="00B91C12">
        <w:rPr>
          <w:lang w:val="en-ID" w:eastAsia="fi-FI"/>
        </w:rPr>
        <w:t>.</w:t>
      </w:r>
      <w:r w:rsidRPr="00B91C12">
        <w:rPr>
          <w:lang w:val="en-ID"/>
        </w:rPr>
        <w:t xml:space="preserve"> 3. </w:t>
      </w:r>
      <w:proofErr w:type="spellStart"/>
      <w:r w:rsidRPr="00B91C12">
        <w:rPr>
          <w:lang w:val="en-ID" w:eastAsia="fi-FI"/>
        </w:rPr>
        <w:t>Korelasi</w:t>
      </w:r>
      <w:proofErr w:type="spellEnd"/>
      <w:r w:rsidRPr="00B91C12">
        <w:rPr>
          <w:lang w:val="en-ID" w:eastAsia="fi-FI"/>
        </w:rPr>
        <w:t xml:space="preserve"> </w:t>
      </w:r>
      <w:proofErr w:type="spellStart"/>
      <w:r w:rsidRPr="00B91C12">
        <w:rPr>
          <w:lang w:val="en-ID" w:eastAsia="fi-FI"/>
        </w:rPr>
        <w:t>dengan</w:t>
      </w:r>
      <w:proofErr w:type="spellEnd"/>
      <w:r w:rsidRPr="00B91C12">
        <w:rPr>
          <w:lang w:val="en-ID" w:eastAsia="fi-FI"/>
        </w:rPr>
        <w:t xml:space="preserve"> </w:t>
      </w:r>
      <w:proofErr w:type="spellStart"/>
      <w:r w:rsidRPr="00B91C12">
        <w:rPr>
          <w:lang w:val="en-ID" w:eastAsia="fi-FI"/>
        </w:rPr>
        <w:t>Pandemi</w:t>
      </w:r>
      <w:proofErr w:type="spellEnd"/>
      <w:r w:rsidRPr="00B91C12">
        <w:rPr>
          <w:lang w:val="en-ID" w:eastAsia="fi-FI"/>
        </w:rPr>
        <w:t xml:space="preserve"> dan </w:t>
      </w:r>
      <w:proofErr w:type="spellStart"/>
      <w:r w:rsidRPr="00B91C12">
        <w:rPr>
          <w:lang w:val="en-ID" w:eastAsia="fi-FI"/>
        </w:rPr>
        <w:t>Perubahan</w:t>
      </w:r>
      <w:proofErr w:type="spellEnd"/>
      <w:r w:rsidRPr="00B91C12">
        <w:rPr>
          <w:lang w:val="en-ID" w:eastAsia="fi-FI"/>
        </w:rPr>
        <w:t xml:space="preserve"> </w:t>
      </w:r>
      <w:proofErr w:type="spellStart"/>
      <w:r w:rsidRPr="00B91C12">
        <w:rPr>
          <w:lang w:val="en-ID" w:eastAsia="fi-FI"/>
        </w:rPr>
        <w:t>Kebijakan</w:t>
      </w:r>
      <w:proofErr w:type="spellEnd"/>
      <w:r w:rsidRPr="00B91C12">
        <w:rPr>
          <w:lang w:val="en-ID" w:eastAsia="fi-FI"/>
        </w:rPr>
        <w:t xml:space="preserve"> Global </w:t>
      </w:r>
      <w:proofErr w:type="spellStart"/>
      <w:r w:rsidRPr="00B91C12">
        <w:rPr>
          <w:lang w:val="en-ID" w:eastAsia="fi-FI"/>
        </w:rPr>
        <w:t>Lonjakan</w:t>
      </w:r>
      <w:proofErr w:type="spellEnd"/>
      <w:r w:rsidRPr="00B91C12">
        <w:rPr>
          <w:lang w:val="en-ID" w:eastAsia="fi-FI"/>
        </w:rPr>
        <w:t xml:space="preserve"> </w:t>
      </w:r>
      <w:proofErr w:type="spellStart"/>
      <w:r w:rsidRPr="00B91C12">
        <w:rPr>
          <w:lang w:val="en-ID" w:eastAsia="fi-FI"/>
        </w:rPr>
        <w:t>publikasi</w:t>
      </w:r>
      <w:proofErr w:type="spellEnd"/>
      <w:r w:rsidRPr="00B91C12">
        <w:rPr>
          <w:lang w:val="en-ID" w:eastAsia="fi-FI"/>
        </w:rPr>
        <w:t xml:space="preserve"> pada 2020–2022 juga </w:t>
      </w:r>
      <w:proofErr w:type="spellStart"/>
      <w:r w:rsidRPr="00B91C12">
        <w:rPr>
          <w:lang w:val="en-ID" w:eastAsia="fi-FI"/>
        </w:rPr>
        <w:t>dapat</w:t>
      </w:r>
      <w:proofErr w:type="spellEnd"/>
      <w:r w:rsidRPr="00B91C12">
        <w:rPr>
          <w:lang w:val="en-ID" w:eastAsia="fi-FI"/>
        </w:rPr>
        <w:t xml:space="preserve"> </w:t>
      </w:r>
      <w:proofErr w:type="spellStart"/>
      <w:r w:rsidRPr="00B91C12">
        <w:rPr>
          <w:lang w:val="en-ID" w:eastAsia="fi-FI"/>
        </w:rPr>
        <w:t>dikaitkan</w:t>
      </w:r>
      <w:proofErr w:type="spellEnd"/>
      <w:r w:rsidRPr="00B91C12">
        <w:rPr>
          <w:lang w:val="en-ID" w:eastAsia="fi-FI"/>
        </w:rPr>
        <w:t xml:space="preserve"> </w:t>
      </w:r>
      <w:proofErr w:type="spellStart"/>
      <w:r w:rsidRPr="00B91C12">
        <w:rPr>
          <w:lang w:val="en-ID" w:eastAsia="fi-FI"/>
        </w:rPr>
        <w:t>dengan</w:t>
      </w:r>
      <w:proofErr w:type="spellEnd"/>
      <w:r w:rsidRPr="00B91C12">
        <w:rPr>
          <w:lang w:val="en-ID" w:eastAsia="fi-FI"/>
        </w:rPr>
        <w:t xml:space="preserve"> </w:t>
      </w:r>
      <w:proofErr w:type="spellStart"/>
      <w:r w:rsidRPr="00B91C12">
        <w:rPr>
          <w:lang w:val="en-ID" w:eastAsia="fi-FI"/>
        </w:rPr>
        <w:t>disrupsi</w:t>
      </w:r>
      <w:proofErr w:type="spellEnd"/>
      <w:r w:rsidRPr="00B91C12">
        <w:rPr>
          <w:lang w:val="en-ID" w:eastAsia="fi-FI"/>
        </w:rPr>
        <w:t xml:space="preserve"> </w:t>
      </w:r>
      <w:proofErr w:type="spellStart"/>
      <w:r w:rsidRPr="00B91C12">
        <w:rPr>
          <w:lang w:val="en-ID" w:eastAsia="fi-FI"/>
        </w:rPr>
        <w:t>akibat</w:t>
      </w:r>
      <w:proofErr w:type="spellEnd"/>
      <w:r w:rsidRPr="00B91C12">
        <w:rPr>
          <w:lang w:val="en-ID" w:eastAsia="fi-FI"/>
        </w:rPr>
        <w:t xml:space="preserve"> </w:t>
      </w:r>
      <w:proofErr w:type="spellStart"/>
      <w:r w:rsidRPr="00B91C12">
        <w:rPr>
          <w:lang w:val="en-ID" w:eastAsia="fi-FI"/>
        </w:rPr>
        <w:t>pandemi</w:t>
      </w:r>
      <w:proofErr w:type="spellEnd"/>
      <w:r w:rsidRPr="00B91C12">
        <w:rPr>
          <w:lang w:val="en-ID" w:eastAsia="fi-FI"/>
        </w:rPr>
        <w:t xml:space="preserve"> COVID-19, yang </w:t>
      </w:r>
      <w:proofErr w:type="spellStart"/>
      <w:r w:rsidRPr="00B91C12">
        <w:rPr>
          <w:lang w:val="en-ID" w:eastAsia="fi-FI"/>
        </w:rPr>
        <w:t>mempercepat</w:t>
      </w:r>
      <w:proofErr w:type="spellEnd"/>
      <w:r w:rsidRPr="00B91C12">
        <w:rPr>
          <w:lang w:val="en-ID" w:eastAsia="fi-FI"/>
        </w:rPr>
        <w:t xml:space="preserve"> reformasi </w:t>
      </w:r>
      <w:proofErr w:type="spellStart"/>
      <w:r w:rsidRPr="00B91C12">
        <w:rPr>
          <w:lang w:val="en-ID" w:eastAsia="fi-FI"/>
        </w:rPr>
        <w:t>birokrasi</w:t>
      </w:r>
      <w:proofErr w:type="spellEnd"/>
      <w:r w:rsidRPr="00B91C12">
        <w:rPr>
          <w:lang w:val="en-ID" w:eastAsia="fi-FI"/>
        </w:rPr>
        <w:t xml:space="preserve"> digital, </w:t>
      </w:r>
      <w:proofErr w:type="spellStart"/>
      <w:r w:rsidRPr="00B91C12">
        <w:rPr>
          <w:lang w:val="en-ID" w:eastAsia="fi-FI"/>
        </w:rPr>
        <w:t>sekaligus</w:t>
      </w:r>
      <w:proofErr w:type="spellEnd"/>
      <w:r w:rsidRPr="00B91C12">
        <w:rPr>
          <w:lang w:val="en-ID" w:eastAsia="fi-FI"/>
        </w:rPr>
        <w:t xml:space="preserve"> </w:t>
      </w:r>
      <w:proofErr w:type="spellStart"/>
      <w:r w:rsidRPr="00B91C12">
        <w:rPr>
          <w:lang w:val="en-ID" w:eastAsia="fi-FI"/>
        </w:rPr>
        <w:t>memunculkan</w:t>
      </w:r>
      <w:proofErr w:type="spellEnd"/>
      <w:r w:rsidRPr="00B91C12">
        <w:rPr>
          <w:lang w:val="en-ID" w:eastAsia="fi-FI"/>
        </w:rPr>
        <w:t xml:space="preserve"> </w:t>
      </w:r>
      <w:proofErr w:type="spellStart"/>
      <w:r w:rsidRPr="00B91C12">
        <w:rPr>
          <w:lang w:val="en-ID" w:eastAsia="fi-FI"/>
        </w:rPr>
        <w:t>wacana</w:t>
      </w:r>
      <w:proofErr w:type="spellEnd"/>
      <w:r w:rsidRPr="00B91C12">
        <w:rPr>
          <w:lang w:val="en-ID" w:eastAsia="fi-FI"/>
        </w:rPr>
        <w:t xml:space="preserve"> </w:t>
      </w:r>
      <w:proofErr w:type="spellStart"/>
      <w:r w:rsidRPr="00B91C12">
        <w:rPr>
          <w:lang w:val="en-ID" w:eastAsia="fi-FI"/>
        </w:rPr>
        <w:t>meritokrasi</w:t>
      </w:r>
      <w:proofErr w:type="spellEnd"/>
      <w:r w:rsidRPr="00B91C12">
        <w:rPr>
          <w:lang w:val="en-ID" w:eastAsia="fi-FI"/>
        </w:rPr>
        <w:t xml:space="preserve"> </w:t>
      </w:r>
      <w:proofErr w:type="spellStart"/>
      <w:r w:rsidRPr="00B91C12">
        <w:rPr>
          <w:lang w:val="en-ID" w:eastAsia="fi-FI"/>
        </w:rPr>
        <w:t>baru</w:t>
      </w:r>
      <w:proofErr w:type="spellEnd"/>
      <w:r w:rsidRPr="00B91C12">
        <w:rPr>
          <w:lang w:val="en-ID" w:eastAsia="fi-FI"/>
        </w:rPr>
        <w:t xml:space="preserve"> </w:t>
      </w:r>
      <w:proofErr w:type="spellStart"/>
      <w:r w:rsidRPr="00B91C12">
        <w:rPr>
          <w:lang w:val="en-ID" w:eastAsia="fi-FI"/>
        </w:rPr>
        <w:t>berbasis</w:t>
      </w:r>
      <w:proofErr w:type="spellEnd"/>
      <w:r w:rsidRPr="00B91C12">
        <w:rPr>
          <w:lang w:val="en-ID" w:eastAsia="fi-FI"/>
        </w:rPr>
        <w:t xml:space="preserve"> </w:t>
      </w:r>
      <w:proofErr w:type="spellStart"/>
      <w:r w:rsidRPr="00B91C12">
        <w:rPr>
          <w:lang w:val="en-ID" w:eastAsia="fi-FI"/>
        </w:rPr>
        <w:t>teknologi</w:t>
      </w:r>
      <w:proofErr w:type="spellEnd"/>
      <w:r w:rsidRPr="00B91C12">
        <w:rPr>
          <w:lang w:val="en-ID" w:eastAsia="fi-FI"/>
        </w:rPr>
        <w:t xml:space="preserve"> dan </w:t>
      </w:r>
      <w:proofErr w:type="spellStart"/>
      <w:r w:rsidRPr="00B91C12">
        <w:rPr>
          <w:lang w:val="en-ID" w:eastAsia="fi-FI"/>
        </w:rPr>
        <w:t>efisiensi</w:t>
      </w:r>
      <w:proofErr w:type="spellEnd"/>
      <w:r w:rsidRPr="00B91C12">
        <w:rPr>
          <w:lang w:val="en-ID" w:eastAsia="fi-FI"/>
        </w:rPr>
        <w:t>.</w:t>
      </w:r>
    </w:p>
    <w:p w14:paraId="178D87E6" w14:textId="77777777" w:rsidR="00B91C12" w:rsidRPr="00B91C12" w:rsidRDefault="00B91C12" w:rsidP="00F06A46">
      <w:pPr>
        <w:spacing w:line="276" w:lineRule="auto"/>
        <w:ind w:firstLine="426"/>
        <w:jc w:val="both"/>
        <w:rPr>
          <w:lang w:val="en-ID"/>
        </w:rPr>
      </w:pPr>
    </w:p>
    <w:p w14:paraId="54CAB124" w14:textId="77777777" w:rsidR="00B91C12" w:rsidRPr="00B91C12" w:rsidRDefault="00B91C12" w:rsidP="003A51E1">
      <w:pPr>
        <w:pStyle w:val="Heading1"/>
        <w:numPr>
          <w:ilvl w:val="0"/>
          <w:numId w:val="3"/>
        </w:numPr>
        <w:spacing w:line="276" w:lineRule="auto"/>
        <w:ind w:left="284" w:hanging="284"/>
        <w:jc w:val="both"/>
        <w:rPr>
          <w:rFonts w:eastAsia="Calibri"/>
          <w:b w:val="0"/>
        </w:rPr>
      </w:pPr>
      <w:r w:rsidRPr="00B91C12">
        <w:rPr>
          <w:rFonts w:eastAsia="Calibri"/>
        </w:rPr>
        <w:t xml:space="preserve">Network Visualization of Data </w:t>
      </w:r>
    </w:p>
    <w:p w14:paraId="7EFA8C5D" w14:textId="77777777" w:rsidR="00B91C12" w:rsidRPr="00B91C12" w:rsidRDefault="00B91C12" w:rsidP="003A51E1">
      <w:pPr>
        <w:spacing w:line="276" w:lineRule="auto"/>
        <w:ind w:firstLine="709"/>
        <w:jc w:val="both"/>
        <w:rPr>
          <w:lang w:eastAsia="fi-FI"/>
        </w:rPr>
      </w:pPr>
      <w:r w:rsidRPr="00B91C12">
        <w:rPr>
          <w:lang w:eastAsia="fi-FI"/>
        </w:rPr>
        <w:t>Data yang telah melalui proses seleksi kemudian divisualisasikan dengan menggunakan VOSviewer untuk melihat variabel-variabel penelitian dan hubungan antar variabel. Hasil visualisasi seperti yang ditunjukkan pada Gambar 3.</w:t>
      </w:r>
    </w:p>
    <w:p w14:paraId="6CE7C744" w14:textId="77777777" w:rsidR="00B91C12" w:rsidRPr="006F5F3F" w:rsidRDefault="00B91C12" w:rsidP="00F06A46">
      <w:pPr>
        <w:spacing w:line="276" w:lineRule="auto"/>
        <w:jc w:val="center"/>
        <w:rPr>
          <w:rFonts w:ascii="Times New Roman" w:hAnsi="Times New Roman"/>
          <w:sz w:val="24"/>
          <w:szCs w:val="24"/>
          <w:lang w:eastAsia="fi-FI"/>
        </w:rPr>
      </w:pPr>
      <w:r w:rsidRPr="006F5F3F">
        <w:rPr>
          <w:rFonts w:ascii="Times New Roman" w:hAnsi="Times New Roman"/>
          <w:noProof/>
          <w:sz w:val="24"/>
          <w:szCs w:val="24"/>
        </w:rPr>
        <w:drawing>
          <wp:inline distT="0" distB="0" distL="0" distR="0" wp14:anchorId="204CB621" wp14:editId="75067BE6">
            <wp:extent cx="4064000" cy="2508727"/>
            <wp:effectExtent l="0" t="0" r="0" b="6350"/>
            <wp:docPr id="602646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5757" cy="2522158"/>
                    </a:xfrm>
                    <a:prstGeom prst="rect">
                      <a:avLst/>
                    </a:prstGeom>
                    <a:noFill/>
                    <a:ln>
                      <a:noFill/>
                    </a:ln>
                  </pic:spPr>
                </pic:pic>
              </a:graphicData>
            </a:graphic>
          </wp:inline>
        </w:drawing>
      </w:r>
    </w:p>
    <w:p w14:paraId="78DC707A" w14:textId="77777777" w:rsidR="00B91C12" w:rsidRPr="00B91C12" w:rsidRDefault="00B91C12" w:rsidP="00F06A46">
      <w:pPr>
        <w:spacing w:line="276" w:lineRule="auto"/>
        <w:jc w:val="center"/>
        <w:rPr>
          <w:b/>
          <w:bCs/>
        </w:rPr>
      </w:pPr>
      <w:r w:rsidRPr="00B91C12">
        <w:rPr>
          <w:b/>
          <w:bCs/>
        </w:rPr>
        <w:t>Gambar 3. Network visualization dari variabel penelitian</w:t>
      </w:r>
    </w:p>
    <w:p w14:paraId="3BD402A3" w14:textId="785A2C70" w:rsidR="00B91C12" w:rsidRDefault="00B91C12" w:rsidP="003A51E1">
      <w:pPr>
        <w:spacing w:line="276" w:lineRule="auto"/>
        <w:jc w:val="center"/>
        <w:rPr>
          <w:b/>
          <w:bCs/>
        </w:rPr>
      </w:pPr>
      <w:r w:rsidRPr="00B91C12">
        <w:rPr>
          <w:b/>
          <w:bCs/>
        </w:rPr>
        <w:t>Sumber : Diolah Menggunakan Vosviewer</w:t>
      </w:r>
    </w:p>
    <w:p w14:paraId="43B1AAC1" w14:textId="77777777" w:rsidR="003A51E1" w:rsidRPr="003A51E1" w:rsidRDefault="003A51E1" w:rsidP="003A51E1">
      <w:pPr>
        <w:spacing w:line="276" w:lineRule="auto"/>
        <w:jc w:val="center"/>
        <w:rPr>
          <w:b/>
          <w:bCs/>
        </w:rPr>
      </w:pPr>
    </w:p>
    <w:p w14:paraId="4F760D0B" w14:textId="77777777" w:rsidR="00B91C12" w:rsidRPr="00B91C12" w:rsidRDefault="00B91C12" w:rsidP="00F06A46">
      <w:pPr>
        <w:spacing w:line="276" w:lineRule="auto"/>
        <w:ind w:left="90" w:firstLine="630"/>
        <w:jc w:val="both"/>
        <w:rPr>
          <w:lang w:eastAsia="fi-FI"/>
        </w:rPr>
      </w:pPr>
      <w:r w:rsidRPr="00B91C12">
        <w:rPr>
          <w:lang w:eastAsia="fi-FI"/>
        </w:rPr>
        <w:t>Gambar 3 merupakan visualisasi jaringan dari semua variabel yang diteliti selama 10 tahun terakhir dan menggambarkan empat kelompok warna yang berbeda: hijau, merah, kuning, dan biru. Interpretasi setiap variabel adalah sebagai berikut:</w:t>
      </w:r>
    </w:p>
    <w:p w14:paraId="7EDF3310" w14:textId="292BA9DA" w:rsidR="00B91C12" w:rsidRPr="00B91C12" w:rsidRDefault="00B91C12" w:rsidP="00F06A46">
      <w:pPr>
        <w:pStyle w:val="ListParagraph"/>
        <w:widowControl/>
        <w:numPr>
          <w:ilvl w:val="1"/>
          <w:numId w:val="3"/>
        </w:numPr>
        <w:pBdr>
          <w:top w:val="nil"/>
          <w:left w:val="nil"/>
          <w:bottom w:val="nil"/>
          <w:right w:val="nil"/>
          <w:between w:val="nil"/>
        </w:pBdr>
        <w:autoSpaceDE/>
        <w:autoSpaceDN/>
        <w:spacing w:before="0" w:line="276" w:lineRule="auto"/>
        <w:ind w:left="450"/>
        <w:contextualSpacing/>
        <w:rPr>
          <w:color w:val="000000"/>
          <w:lang w:val="en-ID"/>
        </w:rPr>
      </w:pPr>
      <w:r w:rsidRPr="00B91C12">
        <w:rPr>
          <w:color w:val="000000"/>
        </w:rPr>
        <w:t>Klaster Hijau: Kesehatan Mental dan Sosial Demografis</w:t>
      </w:r>
    </w:p>
    <w:p w14:paraId="53B6E55F" w14:textId="77777777" w:rsidR="00B91C12" w:rsidRPr="00B91C12" w:rsidRDefault="00B91C12" w:rsidP="00F06A46">
      <w:pPr>
        <w:pStyle w:val="ListParagraph"/>
        <w:pBdr>
          <w:top w:val="nil"/>
          <w:left w:val="nil"/>
          <w:bottom w:val="nil"/>
          <w:right w:val="nil"/>
          <w:between w:val="nil"/>
        </w:pBdr>
        <w:spacing w:before="0" w:line="276" w:lineRule="auto"/>
        <w:ind w:left="90" w:firstLine="630"/>
        <w:rPr>
          <w:color w:val="000000"/>
          <w:lang w:val="en-ID"/>
        </w:rPr>
      </w:pPr>
      <w:r w:rsidRPr="00B91C12">
        <w:rPr>
          <w:color w:val="000000"/>
        </w:rPr>
        <w:t xml:space="preserve">Klaster ini mengindikasikan adanya dimensi psikososial, terutama pada studi-studi yang menyoroti hubungan antara kondisi sosial (keluarga, usia remaja) dan kesehatan mental. Penekanan terhadap </w:t>
      </w:r>
      <w:r w:rsidRPr="00B91C12">
        <w:rPr>
          <w:i/>
          <w:iCs/>
          <w:color w:val="000000"/>
        </w:rPr>
        <w:t>cross-sectional study</w:t>
      </w:r>
      <w:r w:rsidRPr="00B91C12">
        <w:rPr>
          <w:color w:val="000000"/>
        </w:rPr>
        <w:t xml:space="preserve"> menunjukkan bahwa metodologi observasional digunakan untuk mengukur variabel dalam satu waktu.</w:t>
      </w:r>
    </w:p>
    <w:p w14:paraId="2A8A5165" w14:textId="0C25E44B" w:rsidR="00B91C12" w:rsidRPr="00B91C12" w:rsidRDefault="00B91C12" w:rsidP="00F06A46">
      <w:pPr>
        <w:pStyle w:val="ListParagraph"/>
        <w:widowControl/>
        <w:numPr>
          <w:ilvl w:val="1"/>
          <w:numId w:val="3"/>
        </w:numPr>
        <w:pBdr>
          <w:top w:val="nil"/>
          <w:left w:val="nil"/>
          <w:bottom w:val="nil"/>
          <w:right w:val="nil"/>
          <w:between w:val="nil"/>
        </w:pBdr>
        <w:autoSpaceDE/>
        <w:autoSpaceDN/>
        <w:spacing w:before="0" w:line="276" w:lineRule="auto"/>
        <w:ind w:left="450"/>
        <w:contextualSpacing/>
        <w:rPr>
          <w:color w:val="000000"/>
        </w:rPr>
      </w:pPr>
      <w:r w:rsidRPr="00B91C12">
        <w:rPr>
          <w:color w:val="000000"/>
        </w:rPr>
        <w:t>Klaster Biru: Pendekatan dan Praktik Kontekstual di Indonesia</w:t>
      </w:r>
    </w:p>
    <w:p w14:paraId="1761480A" w14:textId="77777777" w:rsidR="00B91C12" w:rsidRPr="00B91C12" w:rsidRDefault="00B91C12" w:rsidP="00F06A46">
      <w:pPr>
        <w:pBdr>
          <w:top w:val="nil"/>
          <w:left w:val="nil"/>
          <w:bottom w:val="nil"/>
          <w:right w:val="nil"/>
          <w:between w:val="nil"/>
        </w:pBdr>
        <w:spacing w:line="276" w:lineRule="auto"/>
        <w:ind w:left="90" w:firstLine="630"/>
        <w:jc w:val="both"/>
        <w:rPr>
          <w:color w:val="000000"/>
        </w:rPr>
      </w:pPr>
      <w:r w:rsidRPr="00B91C12">
        <w:rPr>
          <w:color w:val="000000"/>
        </w:rPr>
        <w:t xml:space="preserve">Klaster ini menunjukkan fokus pada isu-isu praktik kebijakan dan implementasi program di Indonesia, khususnya yang berkaitan dengan kesehatan, komunikasi, dan tantangan dalam pelaksanaan pendekatan tertentu. Dominannya kata “Indonesia” menandakan keterkaitan konteks lokal dengan penerapan konsep-konsep seperti </w:t>
      </w:r>
      <w:r w:rsidRPr="00B91C12">
        <w:rPr>
          <w:i/>
          <w:iCs/>
          <w:color w:val="000000"/>
        </w:rPr>
        <w:t>merit</w:t>
      </w:r>
      <w:r w:rsidRPr="00B91C12">
        <w:rPr>
          <w:color w:val="000000"/>
        </w:rPr>
        <w:t xml:space="preserve"> dan </w:t>
      </w:r>
      <w:r w:rsidRPr="00B91C12">
        <w:rPr>
          <w:i/>
          <w:iCs/>
          <w:color w:val="000000"/>
        </w:rPr>
        <w:t>praktik berbasis pendekatan ilmiah</w:t>
      </w:r>
      <w:r w:rsidRPr="00B91C12">
        <w:rPr>
          <w:color w:val="000000"/>
        </w:rPr>
        <w:t>.</w:t>
      </w:r>
    </w:p>
    <w:p w14:paraId="0A1571E4" w14:textId="180FF100" w:rsidR="00B91C12" w:rsidRPr="00B91C12" w:rsidRDefault="00B91C12" w:rsidP="00F06A46">
      <w:pPr>
        <w:pStyle w:val="ListParagraph"/>
        <w:widowControl/>
        <w:numPr>
          <w:ilvl w:val="1"/>
          <w:numId w:val="3"/>
        </w:numPr>
        <w:pBdr>
          <w:top w:val="nil"/>
          <w:left w:val="nil"/>
          <w:bottom w:val="nil"/>
          <w:right w:val="nil"/>
          <w:between w:val="nil"/>
        </w:pBdr>
        <w:autoSpaceDE/>
        <w:autoSpaceDN/>
        <w:spacing w:before="0" w:line="276" w:lineRule="auto"/>
        <w:ind w:left="450"/>
        <w:contextualSpacing/>
        <w:rPr>
          <w:color w:val="000000"/>
        </w:rPr>
      </w:pPr>
      <w:r w:rsidRPr="00B91C12">
        <w:rPr>
          <w:color w:val="000000"/>
        </w:rPr>
        <w:lastRenderedPageBreak/>
        <w:t>Klaster Merah: Analisis Psikometrik dan Gender</w:t>
      </w:r>
    </w:p>
    <w:p w14:paraId="73BEEB87" w14:textId="77777777" w:rsidR="00B91C12" w:rsidRPr="00B91C12" w:rsidRDefault="00B91C12" w:rsidP="00F06A46">
      <w:pPr>
        <w:pBdr>
          <w:top w:val="nil"/>
          <w:left w:val="nil"/>
          <w:bottom w:val="nil"/>
          <w:right w:val="nil"/>
          <w:between w:val="nil"/>
        </w:pBdr>
        <w:spacing w:line="276" w:lineRule="auto"/>
        <w:ind w:left="90" w:firstLine="630"/>
        <w:jc w:val="both"/>
        <w:rPr>
          <w:color w:val="000000"/>
        </w:rPr>
      </w:pPr>
      <w:r w:rsidRPr="00B91C12">
        <w:rPr>
          <w:color w:val="000000"/>
        </w:rPr>
        <w:t>The Klaster ini menekankan aspek kuantitatif dan psikometrik dalam pengukuran variabel-variabel sosial, termasuk perbedaan berdasarkan usia dan gender. Kata seperti “significant difference” dan “correlation” mengindikasikan pendekatan statistik inferensial untuk menguji hipotesis.</w:t>
      </w:r>
    </w:p>
    <w:p w14:paraId="7E5E809E" w14:textId="082E2E84" w:rsidR="00B91C12" w:rsidRPr="00B91C12" w:rsidRDefault="00B91C12" w:rsidP="00F06A46">
      <w:pPr>
        <w:pStyle w:val="ListParagraph"/>
        <w:widowControl/>
        <w:numPr>
          <w:ilvl w:val="1"/>
          <w:numId w:val="3"/>
        </w:numPr>
        <w:pBdr>
          <w:top w:val="nil"/>
          <w:left w:val="nil"/>
          <w:bottom w:val="nil"/>
          <w:right w:val="nil"/>
          <w:between w:val="nil"/>
        </w:pBdr>
        <w:tabs>
          <w:tab w:val="left" w:pos="720"/>
        </w:tabs>
        <w:autoSpaceDE/>
        <w:autoSpaceDN/>
        <w:spacing w:before="0" w:line="276" w:lineRule="auto"/>
        <w:ind w:left="450"/>
        <w:contextualSpacing/>
        <w:rPr>
          <w:color w:val="000000"/>
        </w:rPr>
      </w:pPr>
      <w:r w:rsidRPr="00B91C12">
        <w:rPr>
          <w:color w:val="000000"/>
        </w:rPr>
        <w:t>Klaster Kuning: Sumber Daya dan Konteks Sosial-Global</w:t>
      </w:r>
    </w:p>
    <w:p w14:paraId="4A91290F" w14:textId="79D6577F" w:rsidR="003A51E1" w:rsidRPr="00B91C12" w:rsidRDefault="00B91C12" w:rsidP="00496390">
      <w:pPr>
        <w:pBdr>
          <w:top w:val="nil"/>
          <w:left w:val="nil"/>
          <w:bottom w:val="nil"/>
          <w:right w:val="nil"/>
          <w:between w:val="nil"/>
        </w:pBdr>
        <w:spacing w:line="276" w:lineRule="auto"/>
        <w:ind w:left="90" w:firstLine="630"/>
        <w:jc w:val="both"/>
        <w:rPr>
          <w:color w:val="000000"/>
        </w:rPr>
      </w:pPr>
      <w:r w:rsidRPr="00B91C12">
        <w:rPr>
          <w:color w:val="000000"/>
        </w:rPr>
        <w:t xml:space="preserve">   Klaster ini membahas dimensi yang lebih makro, yaitu ketersediaan sumber daya dan tantangan global dalam implementasi kebijakan atau pendekatan ilmiah. Ada keterkaitan antara peluang (opportunity) dan hambatan struktural yang memengaruhi efektivitas suatu sistem, termasuk dalam konteks meritokrasi.</w:t>
      </w:r>
    </w:p>
    <w:p w14:paraId="076BC0F8" w14:textId="3DE1070E" w:rsidR="00B91C12" w:rsidRDefault="00B91C12" w:rsidP="003A51E1">
      <w:pPr>
        <w:pBdr>
          <w:top w:val="nil"/>
          <w:left w:val="nil"/>
          <w:bottom w:val="nil"/>
          <w:right w:val="nil"/>
          <w:between w:val="nil"/>
        </w:pBdr>
        <w:spacing w:line="276" w:lineRule="auto"/>
        <w:ind w:left="90" w:firstLine="630"/>
        <w:jc w:val="both"/>
        <w:rPr>
          <w:color w:val="000000"/>
        </w:rPr>
      </w:pPr>
      <w:r w:rsidRPr="00B91C12">
        <w:rPr>
          <w:color w:val="000000"/>
        </w:rPr>
        <w:t>Berdasarkan pembagian klaster tersebut, peneliti dapat melakukan kajian lebih mendalam terhadap beberapa topik sebagai berikut.</w:t>
      </w:r>
    </w:p>
    <w:p w14:paraId="744262BD" w14:textId="77777777" w:rsidR="003A51E1" w:rsidRPr="00B91C12" w:rsidRDefault="003A51E1" w:rsidP="003A51E1">
      <w:pPr>
        <w:pBdr>
          <w:top w:val="nil"/>
          <w:left w:val="nil"/>
          <w:bottom w:val="nil"/>
          <w:right w:val="nil"/>
          <w:between w:val="nil"/>
        </w:pBdr>
        <w:spacing w:line="276" w:lineRule="auto"/>
        <w:ind w:left="90" w:firstLine="630"/>
        <w:jc w:val="both"/>
        <w:rPr>
          <w:color w:val="000000"/>
        </w:rPr>
      </w:pPr>
    </w:p>
    <w:p w14:paraId="41B29707" w14:textId="5D1475D0" w:rsidR="00B91C12" w:rsidRPr="00B91C12" w:rsidRDefault="00B91C12" w:rsidP="003A51E1">
      <w:pPr>
        <w:pStyle w:val="ListParagraph"/>
        <w:widowControl/>
        <w:numPr>
          <w:ilvl w:val="4"/>
          <w:numId w:val="3"/>
        </w:numPr>
        <w:autoSpaceDE/>
        <w:autoSpaceDN/>
        <w:spacing w:before="0" w:line="276" w:lineRule="auto"/>
        <w:ind w:left="284" w:hanging="284"/>
        <w:contextualSpacing/>
        <w:rPr>
          <w:b/>
          <w:bCs/>
          <w:lang w:eastAsia="fi-FI"/>
        </w:rPr>
      </w:pPr>
      <w:r w:rsidRPr="00B91C12">
        <w:rPr>
          <w:b/>
          <w:bCs/>
          <w:lang w:eastAsia="fi-FI"/>
        </w:rPr>
        <w:t>Visualisasi Klaster dan Interkoneksi Tematik</w:t>
      </w:r>
    </w:p>
    <w:p w14:paraId="4164B937" w14:textId="77777777" w:rsidR="003A51E1" w:rsidRDefault="00B91C12" w:rsidP="003A51E1">
      <w:pPr>
        <w:pStyle w:val="ListParagraph"/>
        <w:spacing w:before="0" w:line="276" w:lineRule="auto"/>
        <w:ind w:left="0" w:firstLine="709"/>
      </w:pPr>
      <w:r w:rsidRPr="00B91C12">
        <w:rPr>
          <w:rFonts w:ascii="Times New Roman" w:hAnsi="Times New Roman"/>
          <w:color w:val="000000"/>
          <w:lang w:eastAsia="fi-FI"/>
        </w:rPr>
        <w:t>​</w:t>
      </w:r>
      <w:r w:rsidRPr="00B91C12">
        <w:tab/>
        <w:t xml:space="preserve">Minat terhadap sistem merit di Indonesia menunjukkan peningkatan signifikan, terutama dalam konteks manajemen sektor publik dan pengembangan profesionalisme tenaga pendidik. Analisis bibliometrik menunjukkan adanya pertumbuhan jumlah publikasi sejak tahun 2018, dengan 485 artikel terkait meritokrasi yang banyak membahas transparansi dan efisiensi dalam administrasi publik </w:t>
      </w:r>
      <w:r w:rsidRPr="00B91C12">
        <w:fldChar w:fldCharType="begin" w:fldLock="1"/>
      </w:r>
      <w:r w:rsidR="003228E9">
        <w:instrText>ADDIN CSL_CITATION {"citationItems":[{"id":"ITEM-1","itemData":{"DOI":"10.21787/jbp.14.2022.55-69","ISSN":"20854323","abstract":"This study intends to examine how the development of research related to the merit system in Indonesia and international practices. Bibliometric analysis is used to determine the dynamics of the research topics discussed related to the merit system through keywords that appear in the Scopus database until January 7, 2022. Visualization from bibliometric based on co-authorship, co-occurrence, and citation using VOSviewer 1.6.16. This study showed 485 articles had been filtered through the criteria of Open Access, Article, English, and Journal. Six of the 485 articles discussed various aspects of the merit system in Indonesia. In Co-authorship, there are eight of 23 clusters written by more than two people collaborating; the United Kingdom is the highest number of articles published, while Indonesia also appears in the visualization but does not collaborate with affiliated authors from other countries. In co-occurrence, 22 clusters of 1,503 keywords emerge, and 234 meet the threshold. The meritocracy item has the highest link and total link strength, but this item was published on average around the year 2018. In terms of citation, eight of the ten most-cited documents were published more than the last ten years, while the other two documents were published in the last eight years. The document of Pratto f. 1994 was the highest citation document and became an important article related to the merit system discussing social dominance orientation which looks at inequality in social groups.","author":[{"dropping-particle":"","family":"Rahmah","given":"Mutia","non-dropping-particle":"","parse-names":false,"suffix":""},{"dropping-particle":"","family":"Hamdi","given":"Muchlis","non-dropping-particle":"","parse-names":false,"suffix":""}],"container-title":"Jurnal Bina Praja","id":"ITEM-1","issue":"1","issued":{"date-parts":[["2022"]]},"page":"55-69","title":"An Overview of Research Trend on Merit System in Indonesia and International Practices: A Bibliometric Analysis and Visualization","type":"article-journal","volume":"14"},"uris":["http://www.mendeley.com/documents/?uuid=d03b4ce0-c564-4c4d-b7cd-e2b0bd961144","http://www.mendeley.com/documents/?uuid=a2efea5d-53df-40be-950a-dd9b7fae316b"]}],"mendeley":{"formattedCitation":"(Rahmah &amp; Hamdi, 2022)","plainTextFormattedCitation":"(Rahmah &amp; Hamdi, 2022)","previouslyFormattedCitation":"(Rahmah &amp; Hamdi, 2022)"},"properties":{"noteIndex":0},"schema":"https://github.com/citation-style-language/schema/raw/master/csl-citation.json"}</w:instrText>
      </w:r>
      <w:r w:rsidRPr="00B91C12">
        <w:fldChar w:fldCharType="separate"/>
      </w:r>
      <w:r w:rsidRPr="00B91C12">
        <w:rPr>
          <w:noProof/>
        </w:rPr>
        <w:t>(Rahmah &amp; Hamdi, 2022)</w:t>
      </w:r>
      <w:r w:rsidRPr="00B91C12">
        <w:fldChar w:fldCharType="end"/>
      </w:r>
      <w:r w:rsidRPr="00B91C12">
        <w:t xml:space="preserve">. Di sektor pendidikan, sebanyak 6.790 artikel memperlihatkan fokus pada metodologi pengajaran dan program pengembangan profesional </w:t>
      </w:r>
      <w:r w:rsidRPr="00B91C12">
        <w:fldChar w:fldCharType="begin" w:fldLock="1"/>
      </w:r>
      <w:r w:rsidR="003228E9">
        <w:instrText>ADDIN CSL_CITATION {"citationItems":[{"id":"ITEM-1","itemData":{"DOI":"10.52403/ijrr.20240667","ISSN":"2454-2237","abstract":"This study discusses the significant growth of research on the educational profession in Indonesia from 2015 to May 2024. Bibliometric analysis is employed to examine publication trends, author collaborations, and research institution contributions to knowledge production in this field. Data were obtained from articles downloaded from dimensions.ai using the keywords \"Educational Profession, Education Profession, &amp; Educational Profession,\" with a total of 6790 articles analyzed. Results indicate a consistent increase in the number of publications over the period, with OSF Preprints and INA-Rxiv as the main platforms for publication. The largest contributions come from Universitas Padjadjaran and Universitas Airlangga. The analysis of themes, trends, and keywords highlights a strong interest in research on the teaching profession, focusing on learning methodologies and the PPG (Professional Teacher Education) programs. However, there are limitations in researcher linkages, indicating the need for increased collaboration among researchers. Citation analysis of authors, countries, journals, and organizations elucidates the collaboration and recognition within the research community. While some researchers have high citation counts, a number of them exhibit low interconnectedness with other research communities. In conclusion, this study provides an in-depth understanding of the dynamics of educational profession research in Indonesia, offering guidance for researchers, practitioners, and policymakers to identify future research trends, needs, and opportunities and strengthen researcher collaboration. Keywords: Research Trends, Educational Profession, Bibliometrics, Collaboration, Indonesia","author":[{"dropping-particle":"","family":"Lalusu","given":"Srilesnawati","non-dropping-particle":"","parse-names":false,"suffix":""},{"dropping-particle":"","family":"Hasan","given":"Ani M.","non-dropping-particle":"","parse-names":false,"suffix":""},{"dropping-particle":"","family":"Jusna Ahmad","given":"Jusna x","non-dropping-particle":"","parse-names":false,"suffix":""}],"container-title":"International Journal of Research and Review","id":"ITEM-1","issue":"6","issued":{"date-parts":[["2024"]]},"page":"607-614","title":"Trends in Educational Professional Development Research in Indonesia from 2015 to 2024: A Bibliometric Analysis","type":"article-journal","volume":"11"},"uris":["http://www.mendeley.com/documents/?uuid=4bbbd9ca-77ea-48d1-8059-ac062469affd","http://www.mendeley.com/documents/?uuid=43f9d66e-d931-4bae-9118-9cea412662a0"]}],"mendeley":{"formattedCitation":"(Lalusu et al., 2024)","plainTextFormattedCitation":"(Lalusu et al., 2024)","previouslyFormattedCitation":"(Lalusu et al., 2024)"},"properties":{"noteIndex":0},"schema":"https://github.com/citation-style-language/schema/raw/master/csl-citation.json"}</w:instrText>
      </w:r>
      <w:r w:rsidRPr="00B91C12">
        <w:fldChar w:fldCharType="separate"/>
      </w:r>
      <w:r w:rsidRPr="00B91C12">
        <w:rPr>
          <w:noProof/>
        </w:rPr>
        <w:t>(Lalusu et al., 2024)</w:t>
      </w:r>
      <w:r w:rsidRPr="00B91C12">
        <w:fldChar w:fldCharType="end"/>
      </w:r>
      <w:r w:rsidRPr="00B91C12">
        <w:t xml:space="preserve">. Namun demikian, tantangan implementasi tetap kuat, seperti resistensi terhadap perubahan dan praktik nepotisme dalam promosi jabatan di sektor publik </w:t>
      </w:r>
      <w:r w:rsidRPr="00B91C12">
        <w:fldChar w:fldCharType="begin" w:fldLock="1"/>
      </w:r>
      <w:r w:rsidR="003228E9">
        <w:instrText>ADDIN CSL_CITATION {"citationItems":[{"id":"ITEM-1","itemData":{"author":[{"dropping-particle":"","family":"Lase","given":"Juniso","non-dropping-particle":"","parse-names":false,"suffix":""},{"dropping-particle":"","family":"Halawa","given":"Odaligoziduhu","non-dropping-particle":"","parse-names":false,"suffix":""},{"dropping-particle":"","family":"Telaumbanua","given":"Eliagus","non-dropping-particle":"","parse-names":false,"suffix":""},{"dropping-particle":"","family":"Zebua","given":"Emanuel","non-dropping-particle":"","parse-names":false,"suffix":""}],"id":"ITEM-1","issued":{"date-parts":[["2024"]]},"page":"123-136","title":"Optimalisasi Penerapan Sistem Merit pada Pemerintah Kabupaten Nias Optimalisasi Penerapan Sistem Merit pada Pemerintah Kabupaten Nias kepegawaian diantaranya adalah negara Singapura , dimana sistem merit yang","type":"article-journal","volume":"3"},"uris":["http://www.mendeley.com/documents/?uuid=b46392eb-0e1f-4d73-bee9-321475021c3d","http://www.mendeley.com/documents/?uuid=07c0845c-683a-400c-b2a1-f71a8cd4419c"]}],"mendeley":{"formattedCitation":"(Lase et al., 2024)","plainTextFormattedCitation":"(Lase et al., 2024)","previouslyFormattedCitation":"(Lase et al., 2024)"},"properties":{"noteIndex":0},"schema":"https://github.com/citation-style-language/schema/raw/master/csl-citation.json"}</w:instrText>
      </w:r>
      <w:r w:rsidRPr="00B91C12">
        <w:fldChar w:fldCharType="separate"/>
      </w:r>
      <w:r w:rsidRPr="00B91C12">
        <w:rPr>
          <w:noProof/>
        </w:rPr>
        <w:t>(Lase et al., 2024)</w:t>
      </w:r>
      <w:r w:rsidRPr="00B91C12">
        <w:fldChar w:fldCharType="end"/>
      </w:r>
      <w:r w:rsidRPr="00B91C12">
        <w:t xml:space="preserve">. Transparansi dan akuntabilitas terus diidentifikasi sebagai syarat penting dalam penerapan sistem berbasis merit yang efektif </w:t>
      </w:r>
      <w:r w:rsidRPr="00B91C12">
        <w:fldChar w:fldCharType="begin" w:fldLock="1"/>
      </w:r>
      <w:r w:rsidR="003228E9">
        <w:instrText>ADDIN CSL_CITATION {"citationItems":[{"id":"ITEM-1","itemData":{"DOI":"10.47467/elmujtama.v4i5.2679","ISSN":"2746-9794","abstract":"The implementation of the Merit System in the promotion process of Civil Servants (ASN) in Indonesia, with a focus on a case study at the Ministry of Finance. The concepts of qualification, competence, and performance are the main foundations in the management of employees in the public sector. Through a literature review research method, this study highlights the challenges and progress in the implementation of the Merit System, as well as the importance of transparency, accountability, and professionalism in the promotion process. By emphasizing the values of merit, it is hoped that this system can reduce the culture of patrimonialism, improve the effectiveness of the career system, and strengthen transparency in decision-making for promotions. Although there are still challenges such as resistance to change, consistent efforts and strong political support are needed to realize an effective Merit System in the management of ASN in Indonesia.","author":[{"dropping-particle":"","family":"Salsabila","given":"Aurelia","non-dropping-particle":"","parse-names":false,"suffix":""},{"dropping-particle":"","family":"Lubis","given":"Grace Deborah","non-dropping-particle":"","parse-names":false,"suffix":""},{"dropping-particle":"","family":"Rizky P","given":"Muhammad","non-dropping-particle":"","parse-names":false,"suffix":""},{"dropping-particle":"","family":"Azahra","given":"Nafisa","non-dropping-particle":"","parse-names":false,"suffix":""}],"container-title":"El-Mujtama: Jurnal Pengabdian Masyarakat ","id":"ITEM-1","issue":"5","issued":{"date-parts":[["2024"]]},"page":"1948-1957","title":"Analisis Implementasi Sistem Merit dalam Proses Promosi Jabatan ASN di Indonesia Studi Kasus : Implementasi Sistem Merit dalam Proses Promosi Jabatan di Kementerian Keuangan.","type":"article-journal","volume":"4"},"uris":["http://www.mendeley.com/documents/?uuid=cf7ecfa1-bde8-43b5-9828-5a11e8d85a5a","http://www.mendeley.com/documents/?uuid=b215d208-b471-4155-9d73-1b467b8ee28b"]}],"mendeley":{"formattedCitation":"(A. Salsabila et al., 2024)","manualFormatting":"(Salsabila et al., 2024)","plainTextFormattedCitation":"(A. Salsabila et al., 2024)","previouslyFormattedCitation":"(A. Salsabila et al., 2024)"},"properties":{"noteIndex":0},"schema":"https://github.com/citation-style-language/schema/raw/master/csl-citation.json"}</w:instrText>
      </w:r>
      <w:r w:rsidRPr="00B91C12">
        <w:fldChar w:fldCharType="separate"/>
      </w:r>
      <w:r w:rsidRPr="00B91C12">
        <w:rPr>
          <w:noProof/>
        </w:rPr>
        <w:t>(Salsabila et al., 2024)</w:t>
      </w:r>
      <w:r w:rsidRPr="00B91C12">
        <w:fldChar w:fldCharType="end"/>
      </w:r>
      <w:r w:rsidRPr="00B91C12">
        <w:t>.</w:t>
      </w:r>
    </w:p>
    <w:p w14:paraId="37FA9E46" w14:textId="7CE7D1CC" w:rsidR="008E084D" w:rsidRDefault="00B91C12" w:rsidP="008E084D">
      <w:pPr>
        <w:pStyle w:val="ListParagraph"/>
        <w:spacing w:before="0" w:line="276" w:lineRule="auto"/>
        <w:ind w:left="0" w:firstLine="709"/>
      </w:pPr>
      <w:r w:rsidRPr="00B91C12">
        <w:t xml:space="preserve">Di sisi lain, dinamika publikasi dalam bidang kedokteran memperlihatkan evolusi tematik dari isu-isu dasar menuju penerapan yang lebih kompleks, dipengaruhi oleh kemajuan teknologi dan metodologi. Misalnya, fokus penelitian pada catatan kesehatan elektronik (EHRs) bergeser sejak 2009 dari adopsi awal menuju pemanfaatan informasi dan evaluasi efektivitas </w:t>
      </w:r>
      <w:r w:rsidRPr="00B91C12">
        <w:fldChar w:fldCharType="begin" w:fldLock="1"/>
      </w:r>
      <w:r w:rsidR="003228E9">
        <w:instrText>ADDIN CSL_CITATION {"citationItems":[{"id":"ITEM-1","itemData":{"DOI":"10.1002/lrh2.70001","ISSN":"23796146","abstract":"Objective: This study aims to analyze hospitals' adoption and integration of electronic health record (EHR) metadata into their management processes. Design: The study compares the rates of EHR metadata utilization across various hospitals over time. Hospitals' self-reported use of EHR metadata is drawn from the AHA-IT Supplements from 2018 to 2020. An analysis of metadata utilization by EHR vendors is also provided. Method: The study uses Bass diffusion modeling to estimate EHR adoption parameters by fitting adoption rate data from 2018 to 2020, using Excel Solver to minimize prediction errors. The estimated internal and external influence coefficients reveal which factor primarily drives adoption, while the diffusion model enables future projection of tipping point and adoption level. Results: Analysis of EHR metadata utilization rates from 2018 to 2020 find a significant trend towards the integration of this data into hospital management practices. Among health systems responding to the items of interest, 69% of them are already using EHR metadata, and it is projected that nearly all will do so by 2035. Further, metadata use varied significantly depending on the vendor. Discussion: The study underscores that hospital managers' intrinsic motivations, rather than external demands, are driving EHR metadata. As innovations with greater intrinsic appeal spread more rapidly and have greater staying power, EHR metadata use will continue to grow. These trends are indicative of the growing importance of EHR metadata in management decision-making, clinical quality improvement, and optimizing workforce efficiency. Conclusions: EHR metadata holds great promise as a managerial and health service research source. The tools' utilities would be enhanced if EHR vendors created uniform metrics.","author":[{"dropping-particle":"","family":"Xu","given":"Nuo","non-dropping-particle":"","parse-names":false,"suffix":""},{"dropping-particle":"","family":"Badwaik","given":"Ishwar","non-dropping-particle":"","parse-names":false,"suffix":""},{"dropping-particle":"","family":"Lee","given":"Gunwoo","non-dropping-particle":"","parse-names":false,"suffix":""},{"dropping-particle":"","family":"Ford","given":"Eric W.","non-dropping-particle":"","parse-names":false,"suffix":""}],"container-title":"Learning Health Systems","id":"ITEM-1","issue":"April 2024","issued":{"date-parts":[["2025"]]},"page":"1-8","title":"Trends in electronic health record metadata use for management purposes","type":"article-journal"},"uris":["http://www.mendeley.com/documents/?uuid=f7af69b7-3d10-4172-ac4e-eedd75f5d515","http://www.mendeley.com/documents/?uuid=df74671d-1df2-4d5e-abcc-0eb25f5c2081"]}],"mendeley":{"formattedCitation":"(Xu et al., 2025)","plainTextFormattedCitation":"(Xu et al., 2025)","previouslyFormattedCitation":"(Xu et al., 2025)"},"properties":{"noteIndex":0},"schema":"https://github.com/citation-style-language/schema/raw/master/csl-citation.json"}</w:instrText>
      </w:r>
      <w:r w:rsidRPr="00B91C12">
        <w:fldChar w:fldCharType="separate"/>
      </w:r>
      <w:r w:rsidRPr="00B91C12">
        <w:rPr>
          <w:noProof/>
        </w:rPr>
        <w:t>(Xu et al., 2025)</w:t>
      </w:r>
      <w:r w:rsidRPr="00B91C12">
        <w:fldChar w:fldCharType="end"/>
      </w:r>
      <w:r w:rsidRPr="00B91C12">
        <w:t xml:space="preserve">, sementara dalam bidang kardiologi terjadi peningkatan dalam studi uji coba terkontrol secara acak (RCT) dengan penggunaan basis data besar </w:t>
      </w:r>
      <w:r w:rsidRPr="00B91C12">
        <w:fldChar w:fldCharType="begin" w:fldLock="1"/>
      </w:r>
      <w:r w:rsidR="003228E9">
        <w:instrText>ADDIN CSL_CITATION {"citationItems":[{"id":"ITEM-1","itemData":{"DOI":"10.1186/s13019-022-02025-z","ISSN":"17498090","PMID":"36309702","abstract":"Big Data, and the derived analysis techniques, such as artificial intelligence and machine learning, have been considered a revolution in the modern practice of medicine. Big Data comes from multiple sources, encompassing electronic health records, clinical studies, imaging data, registries, administrative databases, patient-reported outcomes and OMICS profiles. The main objective of such analyses is to unveil hidden associations and patterns. In cardiac surgery, the main targets for the use of Big Data are the construction of predictive models to recognize patterns or associations better representing the individual risk or prognosis compared to classical surgical risk scores. The results of these studies contributed to kindle the interest for personalized medicine and contributed to recognize the limitations of randomized controlled trials in representing the real world. However, the main sources of evidence for guidelines and recommendations remain RCTs and meta-analysis. The extent of the revolution of Big Data and new analytical models in cardiac surgery is yet to be determined.","author":[{"dropping-particle":"","family":"Montisci","given":"Andrea","non-dropping-particle":"","parse-names":false,"suffix":""},{"dropping-particle":"","family":"Palmieri","given":"Vittorio","non-dropping-particle":"","parse-names":false,"suffix":""},{"dropping-particle":"","family":"Vietri","given":"Maria Teresa","non-dropping-particle":"","parse-names":false,"suffix":""},{"dropping-particle":"","family":"Sala","given":"Silvia","non-dropping-particle":"","parse-names":false,"suffix":""},{"dropping-particle":"","family":"Maiello","given":"Ciro","non-dropping-particle":"","parse-names":false,"suffix":""},{"dropping-particle":"","family":"Donatelli","given":"Francesco","non-dropping-particle":"","parse-names":false,"suffix":""},{"dropping-particle":"","family":"Napoli","given":"Claudio","non-dropping-particle":"","parse-names":false,"suffix":""}],"container-title":"Journal of Cardiothoracic Surgery","id":"ITEM-1","issue":"1","issued":{"date-parts":[["2022"]]},"page":"1-11","publisher":"BioMed Central","title":"Big Data in cardiac surgery: real world and perspectives","type":"article-journal","volume":"17"},"uris":["http://www.mendeley.com/documents/?uuid=41ae65f3-f4cc-40e9-9aee-a6637b69bfda","http://www.mendeley.com/documents/?uuid=4fe96f30-1a25-4a23-ab52-809fb637cbc3"]}],"mendeley":{"formattedCitation":"(Montisci et al., 2022)","plainTextFormattedCitation":"(Montisci et al., 2022)","previouslyFormattedCitation":"(Montisci et al., 2022)"},"properties":{"noteIndex":0},"schema":"https://github.com/citation-style-language/schema/raw/master/csl-citation.json"}</w:instrText>
      </w:r>
      <w:r w:rsidRPr="00B91C12">
        <w:fldChar w:fldCharType="separate"/>
      </w:r>
      <w:r w:rsidRPr="00B91C12">
        <w:rPr>
          <w:noProof/>
        </w:rPr>
        <w:t>(Montisci et al., 2022)</w:t>
      </w:r>
      <w:r w:rsidRPr="00B91C12">
        <w:fldChar w:fldCharType="end"/>
      </w:r>
      <w:r w:rsidRPr="00B91C12">
        <w:t xml:space="preserve">. Secara regional, Amerika Utara dan Eropa mendominasi literatur tentang artroplasti pinggul dan lutut </w:t>
      </w:r>
      <w:r w:rsidRPr="00B91C12">
        <w:fldChar w:fldCharType="begin" w:fldLock="1"/>
      </w:r>
      <w:r w:rsidR="003228E9">
        <w:instrText>ADDIN CSL_CITATION {"citationItems":[{"id":"ITEM-1","itemData":{"DOI":"10.5435/JAAOSGlobal-D-20-00260","ISSN":"24747661","PMID":"34111037","abstract":"Introduction:Total joint arthroplasty constitutes a major focus of publications within orthopaedics. Because research expands and investigators from around the world contribute, it is important to understand the dynamics of publication.Methods:PubMed was queried for hip and knee arthroplasty-related articles published between 1988 and 2018 within seven orthopaedic journals. A bibliometric analysis was done. The manuscript region of origin was determined by the affiliated country of the last author and used to examine trends in publication.Results:A total of 6,160 publications were included. Forty-eight countries from six continents were identified. The quantity of arthroplasty-related publications increased over the study period (n = 246 in 1988 and n = 1,247 in 2018, P &lt; 0.01). Articles were primarily published by North America (51.9%), Europe (32.5%), and Asia (12.4%). Clinical trials accounted for 45.6% of all publications. Articles from Asia received fewer citations than those from North America, Europe, and Oceania (P &lt; 0.001).Discussion:The volume of publications was five times greater in 2018 than in 1988, yet international articles constitute a marginal proportion of annual publications. Most of the literature (84.4%) originated from North America and Europe. Balanced publication of international research may favor global communication of findings, increasing the spectrum of available evidence applicable worldwide.","author":[{"dropping-particle":"","family":"Sinclair","given":"Sa Tia T.","non-dropping-particle":"","parse-names":false,"suffix":""},{"dropping-particle":"","family":"Emara","given":"Ahmed K.","non-dropping-particle":"","parse-names":false,"suffix":""},{"dropping-particle":"","family":"Orr","given":"Melissa N.","non-dropping-particle":"","parse-names":false,"suffix":""},{"dropping-particle":"","family":"Klika","given":"Alison K.","non-dropping-particle":"","parse-names":false,"suffix":""},{"dropping-particle":"","family":"Piuzzi","given":"Nicolas S.","non-dropping-particle":"","parse-names":false,"suffix":""}],"container-title":"Journal of the American Academy of Orthopaedic Surgeons Global Research and Reviews","id":"ITEM-1","issue":"6","issued":{"date-parts":[["2021"]]},"page":"1-9","title":"The Influence of Geographic Region on Hip and Knee Arthroplasty Literature From 1988 to 2018","type":"article-journal","volume":"5"},"uris":["http://www.mendeley.com/documents/?uuid=95ade276-a2cc-4921-9545-ddfe0a51e8ab","http://www.mendeley.com/documents/?uuid=77eb2192-21a3-4faa-8051-16051eb3df30"]}],"mendeley":{"formattedCitation":"(Sinclair et al., 2021)","plainTextFormattedCitation":"(Sinclair et al., 2021)","previouslyFormattedCitation":"(Sinclair et al., 2021)"},"properties":{"noteIndex":0},"schema":"https://github.com/citation-style-language/schema/raw/master/csl-citation.json"}</w:instrText>
      </w:r>
      <w:r w:rsidRPr="00B91C12">
        <w:fldChar w:fldCharType="separate"/>
      </w:r>
      <w:r w:rsidRPr="00B91C12">
        <w:rPr>
          <w:noProof/>
        </w:rPr>
        <w:t>(Sinclair et al., 2021)</w:t>
      </w:r>
      <w:r w:rsidRPr="00B91C12">
        <w:fldChar w:fldCharType="end"/>
      </w:r>
      <w:r w:rsidRPr="00B91C12">
        <w:t xml:space="preserve">, dan penelitian COVID-19 mengalami lonjakan tajam dengan Amerika Serikat dan Tiongkok sebagai kontributor utama </w:t>
      </w:r>
      <w:r w:rsidRPr="00B91C12">
        <w:fldChar w:fldCharType="begin" w:fldLock="1"/>
      </w:r>
      <w:r w:rsidR="003228E9">
        <w:instrText>ADDIN CSL_CITATION {"citationItems":[{"id":"ITEM-1","itemData":{"DOI":"10.1371/journal.pone.0261624","ISBN":"1111111111","ISSN":"19326203","PMID":"35613122","abstract":"The appearance of a novel coronavirus in late 2019 radically changed the community of researchers working on coronaviruses since the 2002 SARS epidemic. In 2020, coronavirus- related publications grew by 20 times over the previous two years, with 130,000 more researchers publishing on related topics. The United States, the United Kingdom and China led dozens of nations working on coronavirus prior to the pandemic, but leadership consolidated among these three nations in 2020, which collectively accounted for 50% of all papers, garnering well more than 60% of citations. China took an early lead on COVID-19 research, but dropped rapidly in production and international participation through the year. Europe showed an opposite pattern, beginning slowly in publications but growing in contributions during the year. The share of internationally collaborative publications dropped from pre-pandemic rates; single-authored publications grew. For all nations, including China, the number of publications about COVID track closely with the outbreak of COVID-19 cases. Lower-income nations participate very little in COVID-19 research in 2020. Topic maps of internationally collaborative work show the rise of patient care and public health clusters- two topics that were largely absent from coronavirus research in the two years prior to 2020. Findings are consistent with global science as a self-organizing system operating on a reputation- based dynamic.","author":[{"dropping-particle":"","family":"Wagner","given":"Caroline S.","non-dropping-particle":"","parse-names":false,"suffix":""},{"dropping-particle":"","family":"Cai","given":"Xiaojing","non-dropping-particle":"","parse-names":false,"suffix":""},{"dropping-particle":"","family":"Zhang","given":"Yi","non-dropping-particle":"","parse-names":false,"suffix":""},{"dropping-particle":"V.","family":"Fry","given":"Caroline","non-dropping-particle":"","parse-names":false,"suffix":""}],"container-title":"PLoS ONE","id":"ITEM-1","issue":"5 5","issued":{"date-parts":[["2022"]]},"title":"One-year in: COVID-19 research at the international level in CORD-19 data","type":"article-journal","volume":"17"},"uris":["http://www.mendeley.com/documents/?uuid=b2803599-fa48-4160-8367-cda6905ae339","http://www.mendeley.com/documents/?uuid=e65219de-f7ef-4a33-97d2-ddf7df9d952e"]}],"mendeley":{"formattedCitation":"(Wagner et al., 2022)","plainTextFormattedCitation":"(Wagner et al., 2022)","previouslyFormattedCitation":"(Wagner et al., 2022)"},"properties":{"noteIndex":0},"schema":"https://github.com/citation-style-language/schema/raw/master/csl-citation.json"}</w:instrText>
      </w:r>
      <w:r w:rsidRPr="00B91C12">
        <w:fldChar w:fldCharType="separate"/>
      </w:r>
      <w:r w:rsidRPr="00B91C12">
        <w:rPr>
          <w:noProof/>
        </w:rPr>
        <w:t>(Wagner et al., 2022)</w:t>
      </w:r>
      <w:r w:rsidRPr="00B91C12">
        <w:fldChar w:fldCharType="end"/>
      </w:r>
      <w:r w:rsidRPr="00B91C12">
        <w:t>. Meskipun kolaborasi internasional meningkat, ketimpangan tetap ada, khususnya dalam tingkat sitasi dan representasi wilayah, sehingga menekankan perlunya praktik riset global yang lebih inklusif dan adil</w:t>
      </w:r>
      <w:r w:rsidR="00D54A4D">
        <w:t xml:space="preserve"> </w:t>
      </w:r>
      <w:r w:rsidR="00D54A4D">
        <w:fldChar w:fldCharType="begin" w:fldLock="1"/>
      </w:r>
      <w:r w:rsidR="00D54A4D">
        <w:instrText>ADDIN CSL_CITATION {"citationItems":[{"id":"ITEM-1","itemData":{"DOI":"10.33592/jiia.v14i2.4884","ISSN":"2477-5088","abstract":"Penelitian ini membahas tentang perbandingan administrasi publik antara Inggris dan Australia melalui analisis aspek bentuk negara, bentuk pemerintahan, sistem pemerintahan, sistem politik, serta sejarah dan budaya dari kedua negara. Tujuan penelitian ini adalah untuk mengetahui perbedaan sistem administrasi Inggris dan Australia. Metode yang digunakan adalah penelitian kualitatif melalui studi pustaka, dengan mengkaji berbagai referensi dari buku dan artikel. Australia adalah negara federasi dengan negara bagian dan wilayah otonom, dan Inggris adalah monarki konstitusional dengan sistem politik yang didasarkan pada demokrasi liberal. Namun, Inggris memiliki tradisi politik yang panjang dan kaya, termasuk sistem common law, parlemen Westminster, dan kebebasan berbicara. Hasil penelitian ini menunjukkan bahwa meskipun Inggris dan Australia memiliki banyak prinsip dasar yang sama dalam administrasi negara, kedua negara tersebut telah mengembangkan sistem yang unik berdasarkan konteks sejarah dan sosial masing-masing. Inggris cenderung lebih menekankan pada tradisi dan kesinambungan, sementara Australia lebih inovatif dan adaptif, khususnya dalam konteks federalisme.","author":[{"dropping-particle":"","family":"Putri","given":"Fitrianindita Rahayu","non-dropping-particle":"","parse-names":false,"suffix":""},{"dropping-particle":"","family":"Ramadhina","given":"Allina","non-dropping-particle":"","parse-names":false,"suffix":""},{"dropping-particle":"","family":"Wiyono","given":"Syabrina Amanda","non-dropping-particle":"","parse-names":false,"suffix":""},{"dropping-particle":"","family":"Zemlya","given":"Nabila Ar-Rafa","non-dropping-particle":"","parse-names":false,"suffix":""},{"dropping-particle":"","family":"Zulhamzah","given":"Reggy","non-dropping-particle":"","parse-names":false,"suffix":""}],"container-title":"JURNAL ILMIAH ILMU ADMINISTRASI","id":"ITEM-1","issued":{"date-parts":[["2024"]]},"title":"Perbandingan Administrasi Publik Negara Inggris Dan Australia","type":"article-journal"},"uris":["http://www.mendeley.com/documents/?uuid=9203a562-c47b-4ade-b807-d661f3e26ccf"]}],"mendeley":{"formattedCitation":"(Putri et al., 2024)","plainTextFormattedCitation":"(Putri et al., 2024)","previouslyFormattedCitation":"(Putri et al., 2024)"},"properties":{"noteIndex":0},"schema":"https://github.com/citation-style-language/schema/raw/master/csl-citation.json"}</w:instrText>
      </w:r>
      <w:r w:rsidR="00D54A4D">
        <w:fldChar w:fldCharType="separate"/>
      </w:r>
      <w:r w:rsidR="00D54A4D" w:rsidRPr="00D54A4D">
        <w:rPr>
          <w:noProof/>
        </w:rPr>
        <w:t>(Putri et al., 2024)</w:t>
      </w:r>
      <w:r w:rsidR="00D54A4D">
        <w:fldChar w:fldCharType="end"/>
      </w:r>
      <w:r w:rsidRPr="00B91C12">
        <w:t>.</w:t>
      </w:r>
    </w:p>
    <w:p w14:paraId="5156648F" w14:textId="77777777" w:rsidR="008E084D" w:rsidRDefault="00B91C12" w:rsidP="008E084D">
      <w:pPr>
        <w:pStyle w:val="ListParagraph"/>
        <w:spacing w:before="0" w:line="276" w:lineRule="auto"/>
        <w:ind w:left="0" w:firstLine="709"/>
        <w:rPr>
          <w:lang w:val="en-US"/>
        </w:rPr>
      </w:pPr>
      <w:r w:rsidRPr="00B91C12">
        <w:t xml:space="preserve">Visualisasi klaster memiliki dua tujuan, yakni mengilustrasikan hubungan konseptual antar-topik yang membentuk jaringan pengetahuan yang komprehensif serta mengelompokkan tema penelitian berdasarkan konsep atau kata kunci yang serupa dalam konteks penilaian meritokrasi dalam kebijakan publik </w:t>
      </w:r>
      <w:r w:rsidRPr="008E084D">
        <w:rPr>
          <w:lang w:val="en-US"/>
        </w:rPr>
        <w:fldChar w:fldCharType="begin" w:fldLock="1"/>
      </w:r>
      <w:r w:rsidR="003228E9">
        <w:instrText>ADDIN CSL_CITATION {"citationItems":[{"id":"ITEM-1","itemData":{"DOI":"10.20885/iustum.vol31.iss3.art2","author":[{"dropping-particle":"","family":"Harahap","given":"N A","non-dropping-particle":"","parse-names":false,"suffix":""}],"container-title":"Jurnal Hukum IUS QUIA IUSTUM","id":"ITEM-1","issue":"3","issued":{"date-parts":[["2024"]]},"page":"512-535","title":"Mewujudkan Sistem Meritokrasi Pasca Lahirnya Kewenangan Penjabat Kepala Daerah untuk Memutasi Pegawai Negeri Sipil","type":"article-journal","volume":"31"},"uris":["http://www.mendeley.com/documents/?uuid=fc79f976-d344-47e7-9cfa-296f8718b596","http://www.mendeley.com/documents/?uuid=5d418b0d-00cd-480c-98fc-10ff02349cef"]}],"mendeley":{"formattedCitation":"(Harahap, 2024)","plainTextFormattedCitation":"(Harahap, 2024)","previouslyFormattedCitation":"(Harahap, 2024)"},"properties":{"noteIndex":0},"schema":"https://github.com/citation-style-language/schema/raw/master/csl-citation.json"}</w:instrText>
      </w:r>
      <w:r w:rsidRPr="008E084D">
        <w:rPr>
          <w:lang w:val="en-US"/>
        </w:rPr>
        <w:fldChar w:fldCharType="separate"/>
      </w:r>
      <w:r w:rsidRPr="00B91C12">
        <w:rPr>
          <w:noProof/>
        </w:rPr>
        <w:t>(Harahap, 2024)</w:t>
      </w:r>
      <w:r w:rsidRPr="008E084D">
        <w:rPr>
          <w:lang w:val="en-US"/>
        </w:rPr>
        <w:fldChar w:fldCharType="end"/>
      </w:r>
      <w:r w:rsidRPr="00B91C12">
        <w:t xml:space="preserve">. </w:t>
      </w:r>
      <w:r w:rsidRPr="008E084D">
        <w:rPr>
          <w:lang w:val="en-US"/>
        </w:rPr>
        <w:t xml:space="preserve">Metode </w:t>
      </w:r>
      <w:proofErr w:type="spellStart"/>
      <w:r w:rsidRPr="008E084D">
        <w:rPr>
          <w:lang w:val="en-US"/>
        </w:rPr>
        <w:t>ini</w:t>
      </w:r>
      <w:proofErr w:type="spellEnd"/>
      <w:r w:rsidRPr="008E084D">
        <w:rPr>
          <w:lang w:val="en-US"/>
        </w:rPr>
        <w:t xml:space="preserve"> </w:t>
      </w:r>
      <w:proofErr w:type="spellStart"/>
      <w:r w:rsidRPr="008E084D">
        <w:rPr>
          <w:lang w:val="en-US"/>
        </w:rPr>
        <w:t>umumnya</w:t>
      </w:r>
      <w:proofErr w:type="spellEnd"/>
      <w:r w:rsidRPr="008E084D">
        <w:rPr>
          <w:lang w:val="en-US"/>
        </w:rPr>
        <w:t xml:space="preserve"> </w:t>
      </w:r>
      <w:proofErr w:type="spellStart"/>
      <w:r w:rsidRPr="008E084D">
        <w:rPr>
          <w:lang w:val="en-US"/>
        </w:rPr>
        <w:t>dihasilkan</w:t>
      </w:r>
      <w:proofErr w:type="spellEnd"/>
      <w:r w:rsidRPr="008E084D">
        <w:rPr>
          <w:lang w:val="en-US"/>
        </w:rPr>
        <w:t xml:space="preserve"> </w:t>
      </w:r>
      <w:proofErr w:type="spellStart"/>
      <w:r w:rsidRPr="008E084D">
        <w:rPr>
          <w:lang w:val="en-US"/>
        </w:rPr>
        <w:t>melalui</w:t>
      </w:r>
      <w:proofErr w:type="spellEnd"/>
      <w:r w:rsidRPr="008E084D">
        <w:rPr>
          <w:lang w:val="en-US"/>
        </w:rPr>
        <w:t xml:space="preserve"> </w:t>
      </w:r>
      <w:proofErr w:type="spellStart"/>
      <w:r w:rsidRPr="008E084D">
        <w:rPr>
          <w:lang w:val="en-US"/>
        </w:rPr>
        <w:t>analisis</w:t>
      </w:r>
      <w:proofErr w:type="spellEnd"/>
      <w:r w:rsidRPr="008E084D">
        <w:rPr>
          <w:lang w:val="en-US"/>
        </w:rPr>
        <w:t xml:space="preserve"> </w:t>
      </w:r>
      <w:proofErr w:type="spellStart"/>
      <w:r w:rsidRPr="008E084D">
        <w:rPr>
          <w:lang w:val="en-US"/>
        </w:rPr>
        <w:t>bibliometrik</w:t>
      </w:r>
      <w:proofErr w:type="spellEnd"/>
      <w:r w:rsidRPr="008E084D">
        <w:rPr>
          <w:lang w:val="en-US"/>
        </w:rPr>
        <w:t xml:space="preserve"> yang </w:t>
      </w:r>
      <w:proofErr w:type="spellStart"/>
      <w:r w:rsidRPr="008E084D">
        <w:rPr>
          <w:lang w:val="en-US"/>
        </w:rPr>
        <w:t>didasarkan</w:t>
      </w:r>
      <w:proofErr w:type="spellEnd"/>
      <w:r w:rsidRPr="008E084D">
        <w:rPr>
          <w:lang w:val="en-US"/>
        </w:rPr>
        <w:t xml:space="preserve"> pada data </w:t>
      </w:r>
      <w:proofErr w:type="spellStart"/>
      <w:r w:rsidRPr="008E084D">
        <w:rPr>
          <w:lang w:val="en-US"/>
        </w:rPr>
        <w:t>dari</w:t>
      </w:r>
      <w:proofErr w:type="spellEnd"/>
      <w:r w:rsidRPr="008E084D">
        <w:rPr>
          <w:lang w:val="en-US"/>
        </w:rPr>
        <w:t xml:space="preserve"> </w:t>
      </w:r>
      <w:proofErr w:type="spellStart"/>
      <w:r w:rsidRPr="008E084D">
        <w:rPr>
          <w:lang w:val="en-US"/>
        </w:rPr>
        <w:t>publikasi</w:t>
      </w:r>
      <w:proofErr w:type="spellEnd"/>
      <w:r w:rsidRPr="008E084D">
        <w:rPr>
          <w:lang w:val="en-US"/>
        </w:rPr>
        <w:t xml:space="preserve"> </w:t>
      </w:r>
      <w:proofErr w:type="spellStart"/>
      <w:r w:rsidRPr="008E084D">
        <w:rPr>
          <w:lang w:val="en-US"/>
        </w:rPr>
        <w:t>ilmiah</w:t>
      </w:r>
      <w:proofErr w:type="spellEnd"/>
      <w:r w:rsidRPr="008E084D">
        <w:rPr>
          <w:lang w:val="en-US"/>
        </w:rPr>
        <w:t xml:space="preserve">, </w:t>
      </w:r>
      <w:proofErr w:type="spellStart"/>
      <w:r w:rsidRPr="008E084D">
        <w:rPr>
          <w:lang w:val="en-US"/>
        </w:rPr>
        <w:t>seperti</w:t>
      </w:r>
      <w:proofErr w:type="spellEnd"/>
      <w:r w:rsidRPr="008E084D">
        <w:rPr>
          <w:lang w:val="en-US"/>
        </w:rPr>
        <w:t xml:space="preserve"> </w:t>
      </w:r>
      <w:proofErr w:type="spellStart"/>
      <w:r w:rsidRPr="008E084D">
        <w:rPr>
          <w:lang w:val="en-US"/>
        </w:rPr>
        <w:t>penggabungan</w:t>
      </w:r>
      <w:proofErr w:type="spellEnd"/>
      <w:r w:rsidRPr="008E084D">
        <w:rPr>
          <w:lang w:val="en-US"/>
        </w:rPr>
        <w:t xml:space="preserve"> </w:t>
      </w:r>
      <w:proofErr w:type="spellStart"/>
      <w:r w:rsidRPr="008E084D">
        <w:rPr>
          <w:lang w:val="en-US"/>
        </w:rPr>
        <w:t>bibliografi</w:t>
      </w:r>
      <w:proofErr w:type="spellEnd"/>
      <w:r w:rsidRPr="008E084D">
        <w:rPr>
          <w:lang w:val="en-US"/>
        </w:rPr>
        <w:t xml:space="preserve">, </w:t>
      </w:r>
      <w:proofErr w:type="spellStart"/>
      <w:r w:rsidRPr="008E084D">
        <w:rPr>
          <w:lang w:val="en-US"/>
        </w:rPr>
        <w:t>analisis</w:t>
      </w:r>
      <w:proofErr w:type="spellEnd"/>
      <w:r w:rsidRPr="008E084D">
        <w:rPr>
          <w:lang w:val="en-US"/>
        </w:rPr>
        <w:t xml:space="preserve"> kata </w:t>
      </w:r>
      <w:proofErr w:type="spellStart"/>
      <w:r w:rsidRPr="008E084D">
        <w:rPr>
          <w:lang w:val="en-US"/>
        </w:rPr>
        <w:t>bersama</w:t>
      </w:r>
      <w:proofErr w:type="spellEnd"/>
      <w:r w:rsidRPr="008E084D">
        <w:rPr>
          <w:lang w:val="en-US"/>
        </w:rPr>
        <w:t xml:space="preserve">, </w:t>
      </w:r>
      <w:proofErr w:type="spellStart"/>
      <w:r w:rsidRPr="008E084D">
        <w:rPr>
          <w:lang w:val="en-US"/>
        </w:rPr>
        <w:t>atau</w:t>
      </w:r>
      <w:proofErr w:type="spellEnd"/>
      <w:r w:rsidRPr="008E084D">
        <w:rPr>
          <w:lang w:val="en-US"/>
        </w:rPr>
        <w:t xml:space="preserve"> </w:t>
      </w:r>
      <w:proofErr w:type="spellStart"/>
      <w:r w:rsidRPr="008E084D">
        <w:rPr>
          <w:lang w:val="en-US"/>
        </w:rPr>
        <w:t>analisis</w:t>
      </w:r>
      <w:proofErr w:type="spellEnd"/>
      <w:r w:rsidRPr="008E084D">
        <w:rPr>
          <w:lang w:val="en-US"/>
        </w:rPr>
        <w:t xml:space="preserve"> </w:t>
      </w:r>
      <w:proofErr w:type="spellStart"/>
      <w:r w:rsidRPr="008E084D">
        <w:rPr>
          <w:lang w:val="en-US"/>
        </w:rPr>
        <w:t>kutipan</w:t>
      </w:r>
      <w:proofErr w:type="spellEnd"/>
      <w:r w:rsidRPr="008E084D">
        <w:rPr>
          <w:lang w:val="en-US"/>
        </w:rPr>
        <w:t xml:space="preserve"> </w:t>
      </w:r>
      <w:proofErr w:type="spellStart"/>
      <w:r w:rsidRPr="008E084D">
        <w:rPr>
          <w:lang w:val="en-US"/>
        </w:rPr>
        <w:t>bersama</w:t>
      </w:r>
      <w:proofErr w:type="spellEnd"/>
      <w:r w:rsidRPr="008E084D">
        <w:rPr>
          <w:lang w:val="en-US"/>
        </w:rPr>
        <w:t xml:space="preserve">, yang </w:t>
      </w:r>
      <w:proofErr w:type="spellStart"/>
      <w:r w:rsidRPr="008E084D">
        <w:rPr>
          <w:lang w:val="en-US"/>
        </w:rPr>
        <w:t>selanjutnya</w:t>
      </w:r>
      <w:proofErr w:type="spellEnd"/>
      <w:r w:rsidRPr="008E084D">
        <w:rPr>
          <w:lang w:val="en-US"/>
        </w:rPr>
        <w:t xml:space="preserve"> </w:t>
      </w:r>
      <w:proofErr w:type="spellStart"/>
      <w:r w:rsidRPr="008E084D">
        <w:rPr>
          <w:lang w:val="en-US"/>
        </w:rPr>
        <w:t>divisualisasikan</w:t>
      </w:r>
      <w:proofErr w:type="spellEnd"/>
      <w:r w:rsidRPr="008E084D">
        <w:rPr>
          <w:lang w:val="en-US"/>
        </w:rPr>
        <w:t xml:space="preserve"> </w:t>
      </w:r>
      <w:proofErr w:type="spellStart"/>
      <w:r w:rsidRPr="008E084D">
        <w:rPr>
          <w:lang w:val="en-US"/>
        </w:rPr>
        <w:t>dengan</w:t>
      </w:r>
      <w:proofErr w:type="spellEnd"/>
      <w:r w:rsidRPr="008E084D">
        <w:rPr>
          <w:lang w:val="en-US"/>
        </w:rPr>
        <w:t xml:space="preserve"> </w:t>
      </w:r>
      <w:proofErr w:type="spellStart"/>
      <w:r w:rsidRPr="008E084D">
        <w:rPr>
          <w:lang w:val="en-US"/>
        </w:rPr>
        <w:t>menggunakan</w:t>
      </w:r>
      <w:proofErr w:type="spellEnd"/>
      <w:r w:rsidRPr="008E084D">
        <w:rPr>
          <w:lang w:val="en-US"/>
        </w:rPr>
        <w:t xml:space="preserve"> </w:t>
      </w:r>
      <w:proofErr w:type="spellStart"/>
      <w:r w:rsidRPr="008E084D">
        <w:rPr>
          <w:lang w:val="en-US"/>
        </w:rPr>
        <w:t>perangkat</w:t>
      </w:r>
      <w:proofErr w:type="spellEnd"/>
      <w:r w:rsidRPr="008E084D">
        <w:rPr>
          <w:lang w:val="en-US"/>
        </w:rPr>
        <w:t xml:space="preserve"> </w:t>
      </w:r>
      <w:proofErr w:type="spellStart"/>
      <w:r w:rsidRPr="008E084D">
        <w:rPr>
          <w:lang w:val="en-US"/>
        </w:rPr>
        <w:t>lunak</w:t>
      </w:r>
      <w:proofErr w:type="spellEnd"/>
      <w:r w:rsidRPr="008E084D">
        <w:rPr>
          <w:lang w:val="en-US"/>
        </w:rPr>
        <w:t xml:space="preserve"> </w:t>
      </w:r>
      <w:proofErr w:type="spellStart"/>
      <w:r w:rsidRPr="008E084D">
        <w:rPr>
          <w:lang w:val="en-US"/>
        </w:rPr>
        <w:t>seperti</w:t>
      </w:r>
      <w:proofErr w:type="spellEnd"/>
      <w:r w:rsidRPr="008E084D">
        <w:rPr>
          <w:lang w:val="en-US"/>
        </w:rPr>
        <w:t xml:space="preserve"> </w:t>
      </w:r>
      <w:proofErr w:type="spellStart"/>
      <w:r w:rsidRPr="008E084D">
        <w:rPr>
          <w:lang w:val="en-US"/>
        </w:rPr>
        <w:lastRenderedPageBreak/>
        <w:t>VOSviewer</w:t>
      </w:r>
      <w:proofErr w:type="spellEnd"/>
      <w:r w:rsidRPr="008E084D">
        <w:rPr>
          <w:lang w:val="en-US"/>
        </w:rPr>
        <w:t xml:space="preserve">, </w:t>
      </w:r>
      <w:proofErr w:type="spellStart"/>
      <w:r w:rsidRPr="008E084D">
        <w:rPr>
          <w:lang w:val="en-US"/>
        </w:rPr>
        <w:t>CiteSpace</w:t>
      </w:r>
      <w:proofErr w:type="spellEnd"/>
      <w:r w:rsidRPr="008E084D">
        <w:rPr>
          <w:lang w:val="en-US"/>
        </w:rPr>
        <w:t xml:space="preserve">, </w:t>
      </w:r>
      <w:proofErr w:type="spellStart"/>
      <w:r w:rsidRPr="008E084D">
        <w:rPr>
          <w:lang w:val="en-US"/>
        </w:rPr>
        <w:t>atau</w:t>
      </w:r>
      <w:proofErr w:type="spellEnd"/>
      <w:r w:rsidRPr="008E084D">
        <w:rPr>
          <w:lang w:val="en-US"/>
        </w:rPr>
        <w:t xml:space="preserve"> Gephi. </w:t>
      </w:r>
      <w:proofErr w:type="spellStart"/>
      <w:r w:rsidRPr="008E084D">
        <w:rPr>
          <w:lang w:val="en-US"/>
        </w:rPr>
        <w:t>Pendekatan</w:t>
      </w:r>
      <w:proofErr w:type="spellEnd"/>
      <w:r w:rsidRPr="008E084D">
        <w:rPr>
          <w:lang w:val="en-US"/>
        </w:rPr>
        <w:t xml:space="preserve"> </w:t>
      </w:r>
      <w:proofErr w:type="spellStart"/>
      <w:r w:rsidRPr="008E084D">
        <w:rPr>
          <w:lang w:val="en-US"/>
        </w:rPr>
        <w:t>ini</w:t>
      </w:r>
      <w:proofErr w:type="spellEnd"/>
      <w:r w:rsidRPr="008E084D">
        <w:rPr>
          <w:lang w:val="en-US"/>
        </w:rPr>
        <w:t xml:space="preserve"> </w:t>
      </w:r>
      <w:proofErr w:type="spellStart"/>
      <w:r w:rsidRPr="008E084D">
        <w:rPr>
          <w:lang w:val="en-US"/>
        </w:rPr>
        <w:t>memungkinkan</w:t>
      </w:r>
      <w:proofErr w:type="spellEnd"/>
      <w:r w:rsidRPr="008E084D">
        <w:rPr>
          <w:lang w:val="en-US"/>
        </w:rPr>
        <w:t xml:space="preserve"> </w:t>
      </w:r>
      <w:proofErr w:type="spellStart"/>
      <w:r w:rsidRPr="008E084D">
        <w:rPr>
          <w:lang w:val="en-US"/>
        </w:rPr>
        <w:t>identifikasi</w:t>
      </w:r>
      <w:proofErr w:type="spellEnd"/>
      <w:r w:rsidRPr="008E084D">
        <w:rPr>
          <w:lang w:val="en-US"/>
        </w:rPr>
        <w:t xml:space="preserve"> </w:t>
      </w:r>
      <w:proofErr w:type="spellStart"/>
      <w:r w:rsidRPr="008E084D">
        <w:rPr>
          <w:lang w:val="en-US"/>
        </w:rPr>
        <w:t>kesenjangan</w:t>
      </w:r>
      <w:proofErr w:type="spellEnd"/>
      <w:r w:rsidRPr="008E084D">
        <w:rPr>
          <w:lang w:val="en-US"/>
        </w:rPr>
        <w:t xml:space="preserve"> </w:t>
      </w:r>
      <w:proofErr w:type="spellStart"/>
      <w:r w:rsidRPr="008E084D">
        <w:rPr>
          <w:lang w:val="en-US"/>
        </w:rPr>
        <w:t>penelitian</w:t>
      </w:r>
      <w:proofErr w:type="spellEnd"/>
      <w:r w:rsidRPr="008E084D">
        <w:rPr>
          <w:lang w:val="en-US"/>
        </w:rPr>
        <w:t xml:space="preserve">, </w:t>
      </w:r>
      <w:proofErr w:type="spellStart"/>
      <w:r w:rsidRPr="008E084D">
        <w:rPr>
          <w:lang w:val="en-US"/>
        </w:rPr>
        <w:t>pengembangan</w:t>
      </w:r>
      <w:proofErr w:type="spellEnd"/>
      <w:r w:rsidRPr="008E084D">
        <w:rPr>
          <w:lang w:val="en-US"/>
        </w:rPr>
        <w:t xml:space="preserve"> </w:t>
      </w:r>
      <w:proofErr w:type="spellStart"/>
      <w:r w:rsidRPr="008E084D">
        <w:rPr>
          <w:lang w:val="en-US"/>
        </w:rPr>
        <w:t>subtema</w:t>
      </w:r>
      <w:proofErr w:type="spellEnd"/>
      <w:r w:rsidRPr="008E084D">
        <w:rPr>
          <w:lang w:val="en-US"/>
        </w:rPr>
        <w:t xml:space="preserve">, </w:t>
      </w:r>
      <w:proofErr w:type="spellStart"/>
      <w:r w:rsidRPr="008E084D">
        <w:rPr>
          <w:lang w:val="en-US"/>
        </w:rPr>
        <w:t>serta</w:t>
      </w:r>
      <w:proofErr w:type="spellEnd"/>
      <w:r w:rsidRPr="008E084D">
        <w:rPr>
          <w:lang w:val="en-US"/>
        </w:rPr>
        <w:t xml:space="preserve"> </w:t>
      </w:r>
      <w:proofErr w:type="spellStart"/>
      <w:r w:rsidRPr="008E084D">
        <w:rPr>
          <w:lang w:val="en-US"/>
        </w:rPr>
        <w:t>penentuan</w:t>
      </w:r>
      <w:proofErr w:type="spellEnd"/>
      <w:r w:rsidRPr="008E084D">
        <w:rPr>
          <w:lang w:val="en-US"/>
        </w:rPr>
        <w:t xml:space="preserve"> area </w:t>
      </w:r>
      <w:proofErr w:type="spellStart"/>
      <w:r w:rsidRPr="008E084D">
        <w:rPr>
          <w:lang w:val="en-US"/>
        </w:rPr>
        <w:t>tematik</w:t>
      </w:r>
      <w:proofErr w:type="spellEnd"/>
      <w:r w:rsidRPr="008E084D">
        <w:rPr>
          <w:lang w:val="en-US"/>
        </w:rPr>
        <w:t xml:space="preserve"> yang </w:t>
      </w:r>
      <w:proofErr w:type="spellStart"/>
      <w:r w:rsidRPr="008E084D">
        <w:rPr>
          <w:lang w:val="en-US"/>
        </w:rPr>
        <w:t>dominan</w:t>
      </w:r>
      <w:proofErr w:type="spellEnd"/>
      <w:r w:rsidRPr="008E084D">
        <w:rPr>
          <w:lang w:val="en-US"/>
        </w:rPr>
        <w:t xml:space="preserve"> </w:t>
      </w:r>
      <w:proofErr w:type="spellStart"/>
      <w:r w:rsidRPr="008E084D">
        <w:rPr>
          <w:lang w:val="en-US"/>
        </w:rPr>
        <w:t>dalam</w:t>
      </w:r>
      <w:proofErr w:type="spellEnd"/>
      <w:r w:rsidRPr="008E084D">
        <w:rPr>
          <w:lang w:val="en-US"/>
        </w:rPr>
        <w:t xml:space="preserve"> </w:t>
      </w:r>
      <w:proofErr w:type="spellStart"/>
      <w:r w:rsidRPr="008E084D">
        <w:rPr>
          <w:lang w:val="en-US"/>
        </w:rPr>
        <w:t>studi</w:t>
      </w:r>
      <w:proofErr w:type="spellEnd"/>
      <w:r w:rsidRPr="008E084D">
        <w:rPr>
          <w:lang w:val="en-US"/>
        </w:rPr>
        <w:t xml:space="preserve"> </w:t>
      </w:r>
      <w:proofErr w:type="spellStart"/>
      <w:r w:rsidRPr="008E084D">
        <w:rPr>
          <w:lang w:val="en-US"/>
        </w:rPr>
        <w:t>administrasi</w:t>
      </w:r>
      <w:proofErr w:type="spellEnd"/>
      <w:r w:rsidRPr="008E084D">
        <w:rPr>
          <w:lang w:val="en-US"/>
        </w:rPr>
        <w:t xml:space="preserve"> </w:t>
      </w:r>
      <w:proofErr w:type="spellStart"/>
      <w:r w:rsidRPr="008E084D">
        <w:rPr>
          <w:lang w:val="en-US"/>
        </w:rPr>
        <w:t>publik</w:t>
      </w:r>
      <w:proofErr w:type="spellEnd"/>
      <w:r w:rsidRPr="008E084D">
        <w:rPr>
          <w:lang w:val="en-US"/>
        </w:rPr>
        <w:t xml:space="preserve"> dan </w:t>
      </w:r>
      <w:proofErr w:type="spellStart"/>
      <w:r w:rsidRPr="008E084D">
        <w:rPr>
          <w:lang w:val="en-US"/>
        </w:rPr>
        <w:t>meritokrasi</w:t>
      </w:r>
      <w:proofErr w:type="spellEnd"/>
      <w:r w:rsidRPr="008E084D">
        <w:rPr>
          <w:lang w:val="en-US"/>
        </w:rPr>
        <w:t xml:space="preserve"> </w:t>
      </w:r>
      <w:r w:rsidRPr="008E084D">
        <w:rPr>
          <w:lang w:val="en-US"/>
        </w:rPr>
        <w:fldChar w:fldCharType="begin" w:fldLock="1"/>
      </w:r>
      <w:r w:rsidR="003228E9" w:rsidRPr="008E084D">
        <w:rPr>
          <w:lang w:val="en-US"/>
        </w:rPr>
        <w:instrText>ADDIN CSL_CITATION {"citationItems":[{"id":"ITEM-1","itemData":{"DOI":"10.58578/aldyas.v4i1.4595","author":[{"dropping-particle":"","family":"Aminuddin  I.","given":"A AU2 - Rindaningsih","non-dropping-particle":"","parse-names":false,"suffix":""}],"container-title":"Al-DYAS","id":"ITEM-1","issue":"1","issued":{"date-parts":[["2025"]]},"page":"504-517","title":"Peran Sentral Pengembangan Sumber Daya Manusia Aparatur melalui Meritokrasi","type":"article-journal","volume":"4"},"uris":["http://www.mendeley.com/documents/?uuid=b9fb9d43-e5a3-4c21-ad52-07d2f93fe0e2","http://www.mendeley.com/documents/?uuid=100befce-f7b3-423e-b676-541cecd60d74"]}],"mendeley":{"formattedCitation":"(Aminuddin  I., 2025)","plainTextFormattedCitation":"(Aminuddin  I., 2025)","previouslyFormattedCitation":"(Aminuddin  I., 2025)"},"properties":{"noteIndex":0},"schema":"https://github.com/citation-style-language/schema/raw/master/csl-citation.json"}</w:instrText>
      </w:r>
      <w:r w:rsidRPr="008E084D">
        <w:rPr>
          <w:lang w:val="en-US"/>
        </w:rPr>
        <w:fldChar w:fldCharType="separate"/>
      </w:r>
      <w:r w:rsidRPr="008E084D">
        <w:rPr>
          <w:noProof/>
          <w:lang w:val="en-US"/>
        </w:rPr>
        <w:t>(Aminuddin  I., 2025)</w:t>
      </w:r>
      <w:r w:rsidRPr="008E084D">
        <w:rPr>
          <w:lang w:val="en-US"/>
        </w:rPr>
        <w:fldChar w:fldCharType="end"/>
      </w:r>
      <w:r w:rsidRPr="008E084D">
        <w:rPr>
          <w:lang w:val="en-US"/>
        </w:rPr>
        <w:t>.</w:t>
      </w:r>
    </w:p>
    <w:p w14:paraId="15D0CE78" w14:textId="77777777" w:rsidR="008E084D" w:rsidRDefault="00B91C12" w:rsidP="008E084D">
      <w:pPr>
        <w:pStyle w:val="ListParagraph"/>
        <w:spacing w:before="0" w:line="276" w:lineRule="auto"/>
        <w:ind w:left="0" w:firstLine="709"/>
        <w:rPr>
          <w:lang w:val="en-ID"/>
        </w:rPr>
      </w:pPr>
      <w:proofErr w:type="spellStart"/>
      <w:r w:rsidRPr="008E084D">
        <w:rPr>
          <w:lang w:val="en-ID"/>
        </w:rPr>
        <w:t>Secara</w:t>
      </w:r>
      <w:proofErr w:type="spellEnd"/>
      <w:r w:rsidRPr="008E084D">
        <w:rPr>
          <w:lang w:val="en-ID"/>
        </w:rPr>
        <w:t xml:space="preserve"> </w:t>
      </w:r>
      <w:proofErr w:type="spellStart"/>
      <w:r w:rsidRPr="008E084D">
        <w:rPr>
          <w:lang w:val="en-ID"/>
        </w:rPr>
        <w:t>lebih</w:t>
      </w:r>
      <w:proofErr w:type="spellEnd"/>
      <w:r w:rsidRPr="008E084D">
        <w:rPr>
          <w:lang w:val="en-ID"/>
        </w:rPr>
        <w:t xml:space="preserve"> </w:t>
      </w:r>
      <w:proofErr w:type="spellStart"/>
      <w:r w:rsidRPr="008E084D">
        <w:rPr>
          <w:lang w:val="en-ID"/>
        </w:rPr>
        <w:t>aplikatif</w:t>
      </w:r>
      <w:proofErr w:type="spellEnd"/>
      <w:r w:rsidRPr="008E084D">
        <w:rPr>
          <w:lang w:val="en-ID"/>
        </w:rPr>
        <w:t xml:space="preserve">, </w:t>
      </w:r>
      <w:proofErr w:type="spellStart"/>
      <w:r w:rsidRPr="008E084D">
        <w:rPr>
          <w:lang w:val="en-ID"/>
        </w:rPr>
        <w:t>visualisasi</w:t>
      </w:r>
      <w:proofErr w:type="spellEnd"/>
      <w:r w:rsidRPr="008E084D">
        <w:rPr>
          <w:lang w:val="en-ID"/>
        </w:rPr>
        <w:t xml:space="preserve"> </w:t>
      </w:r>
      <w:proofErr w:type="spellStart"/>
      <w:r w:rsidRPr="008E084D">
        <w:rPr>
          <w:lang w:val="en-ID"/>
        </w:rPr>
        <w:t>klaster</w:t>
      </w:r>
      <w:proofErr w:type="spellEnd"/>
      <w:r w:rsidRPr="008E084D">
        <w:rPr>
          <w:lang w:val="en-ID"/>
        </w:rPr>
        <w:t xml:space="preserve"> </w:t>
      </w:r>
      <w:proofErr w:type="spellStart"/>
      <w:r w:rsidRPr="008E084D">
        <w:rPr>
          <w:lang w:val="en-ID"/>
        </w:rPr>
        <w:t>memperlihatkan</w:t>
      </w:r>
      <w:proofErr w:type="spellEnd"/>
      <w:r w:rsidRPr="008E084D">
        <w:rPr>
          <w:lang w:val="en-ID"/>
        </w:rPr>
        <w:t xml:space="preserve"> </w:t>
      </w:r>
      <w:proofErr w:type="spellStart"/>
      <w:r w:rsidRPr="008E084D">
        <w:rPr>
          <w:lang w:val="en-ID"/>
        </w:rPr>
        <w:t>bagaimana</w:t>
      </w:r>
      <w:proofErr w:type="spellEnd"/>
      <w:r w:rsidRPr="008E084D">
        <w:rPr>
          <w:lang w:val="en-ID"/>
        </w:rPr>
        <w:t xml:space="preserve"> </w:t>
      </w:r>
      <w:proofErr w:type="spellStart"/>
      <w:r w:rsidRPr="008E084D">
        <w:rPr>
          <w:lang w:val="en-ID"/>
        </w:rPr>
        <w:t>topik-topik</w:t>
      </w:r>
      <w:proofErr w:type="spellEnd"/>
      <w:r w:rsidRPr="008E084D">
        <w:rPr>
          <w:lang w:val="en-ID"/>
        </w:rPr>
        <w:t xml:space="preserve"> </w:t>
      </w:r>
      <w:proofErr w:type="spellStart"/>
      <w:r w:rsidRPr="008E084D">
        <w:rPr>
          <w:lang w:val="en-ID"/>
        </w:rPr>
        <w:t>seperti</w:t>
      </w:r>
      <w:proofErr w:type="spellEnd"/>
      <w:r w:rsidRPr="008E084D">
        <w:rPr>
          <w:lang w:val="en-ID"/>
        </w:rPr>
        <w:t xml:space="preserve"> "</w:t>
      </w:r>
      <w:proofErr w:type="spellStart"/>
      <w:r w:rsidRPr="008E084D">
        <w:rPr>
          <w:lang w:val="en-ID"/>
        </w:rPr>
        <w:t>sistem</w:t>
      </w:r>
      <w:proofErr w:type="spellEnd"/>
      <w:r w:rsidRPr="008E084D">
        <w:rPr>
          <w:lang w:val="en-ID"/>
        </w:rPr>
        <w:t xml:space="preserve"> merit", "reformasi </w:t>
      </w:r>
      <w:proofErr w:type="spellStart"/>
      <w:r w:rsidRPr="008E084D">
        <w:rPr>
          <w:lang w:val="en-ID"/>
        </w:rPr>
        <w:t>birokrasi</w:t>
      </w:r>
      <w:proofErr w:type="spellEnd"/>
      <w:r w:rsidRPr="008E084D">
        <w:rPr>
          <w:lang w:val="en-ID"/>
        </w:rPr>
        <w:t>", "</w:t>
      </w:r>
      <w:proofErr w:type="spellStart"/>
      <w:r w:rsidRPr="008E084D">
        <w:rPr>
          <w:lang w:val="en-ID"/>
        </w:rPr>
        <w:t>akuntabilitas</w:t>
      </w:r>
      <w:proofErr w:type="spellEnd"/>
      <w:r w:rsidRPr="008E084D">
        <w:rPr>
          <w:lang w:val="en-ID"/>
        </w:rPr>
        <w:t xml:space="preserve"> </w:t>
      </w:r>
      <w:proofErr w:type="spellStart"/>
      <w:r w:rsidRPr="008E084D">
        <w:rPr>
          <w:lang w:val="en-ID"/>
        </w:rPr>
        <w:t>publik</w:t>
      </w:r>
      <w:proofErr w:type="spellEnd"/>
      <w:r w:rsidRPr="008E084D">
        <w:rPr>
          <w:lang w:val="en-ID"/>
        </w:rPr>
        <w:t>", "</w:t>
      </w:r>
      <w:proofErr w:type="spellStart"/>
      <w:r w:rsidRPr="008E084D">
        <w:rPr>
          <w:lang w:val="en-ID"/>
        </w:rPr>
        <w:t>politik</w:t>
      </w:r>
      <w:proofErr w:type="spellEnd"/>
      <w:r w:rsidRPr="008E084D">
        <w:rPr>
          <w:lang w:val="en-ID"/>
        </w:rPr>
        <w:t xml:space="preserve"> </w:t>
      </w:r>
      <w:proofErr w:type="spellStart"/>
      <w:r w:rsidRPr="008E084D">
        <w:rPr>
          <w:lang w:val="en-ID"/>
        </w:rPr>
        <w:t>patronase</w:t>
      </w:r>
      <w:proofErr w:type="spellEnd"/>
      <w:r w:rsidRPr="008E084D">
        <w:rPr>
          <w:lang w:val="en-ID"/>
        </w:rPr>
        <w:t xml:space="preserve">", dan "good governance" </w:t>
      </w:r>
      <w:proofErr w:type="spellStart"/>
      <w:r w:rsidRPr="008E084D">
        <w:rPr>
          <w:lang w:val="en-ID"/>
        </w:rPr>
        <w:t>membentuk</w:t>
      </w:r>
      <w:proofErr w:type="spellEnd"/>
      <w:r w:rsidRPr="008E084D">
        <w:rPr>
          <w:lang w:val="en-ID"/>
        </w:rPr>
        <w:t xml:space="preserve"> </w:t>
      </w:r>
      <w:proofErr w:type="spellStart"/>
      <w:r w:rsidRPr="008E084D">
        <w:rPr>
          <w:lang w:val="en-ID"/>
        </w:rPr>
        <w:t>gugus</w:t>
      </w:r>
      <w:proofErr w:type="spellEnd"/>
      <w:r w:rsidRPr="008E084D">
        <w:rPr>
          <w:lang w:val="en-ID"/>
        </w:rPr>
        <w:t xml:space="preserve"> </w:t>
      </w:r>
      <w:proofErr w:type="spellStart"/>
      <w:r w:rsidRPr="008E084D">
        <w:rPr>
          <w:lang w:val="en-ID"/>
        </w:rPr>
        <w:t>tematik</w:t>
      </w:r>
      <w:proofErr w:type="spellEnd"/>
      <w:r w:rsidRPr="008E084D">
        <w:rPr>
          <w:lang w:val="en-ID"/>
        </w:rPr>
        <w:t xml:space="preserve"> yang </w:t>
      </w:r>
      <w:proofErr w:type="spellStart"/>
      <w:r w:rsidRPr="008E084D">
        <w:rPr>
          <w:lang w:val="en-ID"/>
        </w:rPr>
        <w:t>saling</w:t>
      </w:r>
      <w:proofErr w:type="spellEnd"/>
      <w:r w:rsidRPr="008E084D">
        <w:rPr>
          <w:lang w:val="en-ID"/>
        </w:rPr>
        <w:t xml:space="preserve"> </w:t>
      </w:r>
      <w:proofErr w:type="spellStart"/>
      <w:r w:rsidRPr="008E084D">
        <w:rPr>
          <w:lang w:val="en-ID"/>
        </w:rPr>
        <w:t>beririsan</w:t>
      </w:r>
      <w:proofErr w:type="spellEnd"/>
      <w:r w:rsidRPr="008E084D">
        <w:rPr>
          <w:lang w:val="en-ID"/>
        </w:rPr>
        <w:t xml:space="preserve">. Masing-masing </w:t>
      </w:r>
      <w:proofErr w:type="spellStart"/>
      <w:r w:rsidRPr="008E084D">
        <w:rPr>
          <w:lang w:val="en-ID"/>
        </w:rPr>
        <w:t>klaster</w:t>
      </w:r>
      <w:proofErr w:type="spellEnd"/>
      <w:r w:rsidRPr="008E084D">
        <w:rPr>
          <w:lang w:val="en-ID"/>
        </w:rPr>
        <w:t xml:space="preserve"> </w:t>
      </w:r>
      <w:proofErr w:type="spellStart"/>
      <w:r w:rsidRPr="008E084D">
        <w:rPr>
          <w:lang w:val="en-ID"/>
        </w:rPr>
        <w:t>menggambarkan</w:t>
      </w:r>
      <w:proofErr w:type="spellEnd"/>
      <w:r w:rsidRPr="008E084D">
        <w:rPr>
          <w:lang w:val="en-ID"/>
        </w:rPr>
        <w:t xml:space="preserve"> </w:t>
      </w:r>
      <w:proofErr w:type="spellStart"/>
      <w:r w:rsidRPr="008E084D">
        <w:rPr>
          <w:lang w:val="en-ID"/>
        </w:rPr>
        <w:t>fokus</w:t>
      </w:r>
      <w:proofErr w:type="spellEnd"/>
      <w:r w:rsidRPr="008E084D">
        <w:rPr>
          <w:lang w:val="en-ID"/>
        </w:rPr>
        <w:t xml:space="preserve"> </w:t>
      </w:r>
      <w:proofErr w:type="spellStart"/>
      <w:r w:rsidRPr="008E084D">
        <w:rPr>
          <w:lang w:val="en-ID"/>
        </w:rPr>
        <w:t>keilmuan</w:t>
      </w:r>
      <w:proofErr w:type="spellEnd"/>
      <w:r w:rsidRPr="008E084D">
        <w:rPr>
          <w:lang w:val="en-ID"/>
        </w:rPr>
        <w:t xml:space="preserve"> </w:t>
      </w:r>
      <w:proofErr w:type="spellStart"/>
      <w:r w:rsidRPr="008E084D">
        <w:rPr>
          <w:lang w:val="en-ID"/>
        </w:rPr>
        <w:t>tertentu</w:t>
      </w:r>
      <w:proofErr w:type="spellEnd"/>
      <w:r w:rsidRPr="008E084D">
        <w:rPr>
          <w:lang w:val="en-ID"/>
        </w:rPr>
        <w:t xml:space="preserve">, </w:t>
      </w:r>
      <w:proofErr w:type="spellStart"/>
      <w:r w:rsidRPr="008E084D">
        <w:rPr>
          <w:lang w:val="en-ID"/>
        </w:rPr>
        <w:t>misalnya</w:t>
      </w:r>
      <w:proofErr w:type="spellEnd"/>
      <w:r w:rsidRPr="008E084D">
        <w:rPr>
          <w:lang w:val="en-ID"/>
        </w:rPr>
        <w:t xml:space="preserve"> </w:t>
      </w:r>
      <w:proofErr w:type="spellStart"/>
      <w:r w:rsidRPr="008E084D">
        <w:rPr>
          <w:lang w:val="en-ID"/>
        </w:rPr>
        <w:t>klaster</w:t>
      </w:r>
      <w:proofErr w:type="spellEnd"/>
      <w:r w:rsidRPr="008E084D">
        <w:rPr>
          <w:lang w:val="en-ID"/>
        </w:rPr>
        <w:t xml:space="preserve"> </w:t>
      </w:r>
      <w:proofErr w:type="spellStart"/>
      <w:r w:rsidRPr="008E084D">
        <w:rPr>
          <w:lang w:val="en-ID"/>
        </w:rPr>
        <w:t>hijau</w:t>
      </w:r>
      <w:proofErr w:type="spellEnd"/>
      <w:r w:rsidRPr="008E084D">
        <w:rPr>
          <w:lang w:val="en-ID"/>
        </w:rPr>
        <w:t xml:space="preserve"> yang </w:t>
      </w:r>
      <w:proofErr w:type="spellStart"/>
      <w:r w:rsidRPr="008E084D">
        <w:rPr>
          <w:lang w:val="en-ID"/>
        </w:rPr>
        <w:t>berisi</w:t>
      </w:r>
      <w:proofErr w:type="spellEnd"/>
      <w:r w:rsidRPr="008E084D">
        <w:rPr>
          <w:lang w:val="en-ID"/>
        </w:rPr>
        <w:t xml:space="preserve"> </w:t>
      </w:r>
      <w:proofErr w:type="spellStart"/>
      <w:r w:rsidRPr="008E084D">
        <w:rPr>
          <w:lang w:val="en-ID"/>
        </w:rPr>
        <w:t>kajian</w:t>
      </w:r>
      <w:proofErr w:type="spellEnd"/>
      <w:r w:rsidRPr="008E084D">
        <w:rPr>
          <w:lang w:val="en-ID"/>
        </w:rPr>
        <w:t xml:space="preserve"> </w:t>
      </w:r>
      <w:proofErr w:type="spellStart"/>
      <w:r w:rsidRPr="008E084D">
        <w:rPr>
          <w:lang w:val="en-ID"/>
        </w:rPr>
        <w:t>seputar</w:t>
      </w:r>
      <w:proofErr w:type="spellEnd"/>
      <w:r w:rsidRPr="008E084D">
        <w:rPr>
          <w:lang w:val="en-ID"/>
        </w:rPr>
        <w:t xml:space="preserve"> merit system dan </w:t>
      </w:r>
      <w:proofErr w:type="spellStart"/>
      <w:r w:rsidRPr="008E084D">
        <w:rPr>
          <w:lang w:val="en-ID"/>
        </w:rPr>
        <w:t>pengembangan</w:t>
      </w:r>
      <w:proofErr w:type="spellEnd"/>
      <w:r w:rsidRPr="008E084D">
        <w:rPr>
          <w:lang w:val="en-ID"/>
        </w:rPr>
        <w:t xml:space="preserve"> </w:t>
      </w:r>
      <w:proofErr w:type="spellStart"/>
      <w:r w:rsidRPr="008E084D">
        <w:rPr>
          <w:lang w:val="en-ID"/>
        </w:rPr>
        <w:t>kapasitas</w:t>
      </w:r>
      <w:proofErr w:type="spellEnd"/>
      <w:r w:rsidRPr="008E084D">
        <w:rPr>
          <w:lang w:val="en-ID"/>
        </w:rPr>
        <w:t xml:space="preserve"> ASN, </w:t>
      </w:r>
      <w:proofErr w:type="spellStart"/>
      <w:r w:rsidRPr="008E084D">
        <w:rPr>
          <w:lang w:val="en-ID"/>
        </w:rPr>
        <w:t>atau</w:t>
      </w:r>
      <w:proofErr w:type="spellEnd"/>
      <w:r w:rsidRPr="008E084D">
        <w:rPr>
          <w:lang w:val="en-ID"/>
        </w:rPr>
        <w:t xml:space="preserve"> </w:t>
      </w:r>
      <w:proofErr w:type="spellStart"/>
      <w:r w:rsidRPr="008E084D">
        <w:rPr>
          <w:lang w:val="en-ID"/>
        </w:rPr>
        <w:t>klaster</w:t>
      </w:r>
      <w:proofErr w:type="spellEnd"/>
      <w:r w:rsidRPr="008E084D">
        <w:rPr>
          <w:lang w:val="en-ID"/>
        </w:rPr>
        <w:t xml:space="preserve"> </w:t>
      </w:r>
      <w:proofErr w:type="spellStart"/>
      <w:r w:rsidRPr="008E084D">
        <w:rPr>
          <w:lang w:val="en-ID"/>
        </w:rPr>
        <w:t>merah</w:t>
      </w:r>
      <w:proofErr w:type="spellEnd"/>
      <w:r w:rsidRPr="008E084D">
        <w:rPr>
          <w:lang w:val="en-ID"/>
        </w:rPr>
        <w:t xml:space="preserve"> yang </w:t>
      </w:r>
      <w:proofErr w:type="spellStart"/>
      <w:r w:rsidRPr="008E084D">
        <w:rPr>
          <w:lang w:val="en-ID"/>
        </w:rPr>
        <w:t>berfokus</w:t>
      </w:r>
      <w:proofErr w:type="spellEnd"/>
      <w:r w:rsidRPr="008E084D">
        <w:rPr>
          <w:lang w:val="en-ID"/>
        </w:rPr>
        <w:t xml:space="preserve"> pada </w:t>
      </w:r>
      <w:proofErr w:type="spellStart"/>
      <w:r w:rsidRPr="008E084D">
        <w:rPr>
          <w:lang w:val="en-ID"/>
        </w:rPr>
        <w:t>hubungan</w:t>
      </w:r>
      <w:proofErr w:type="spellEnd"/>
      <w:r w:rsidRPr="008E084D">
        <w:rPr>
          <w:lang w:val="en-ID"/>
        </w:rPr>
        <w:t xml:space="preserve"> </w:t>
      </w:r>
      <w:proofErr w:type="spellStart"/>
      <w:r w:rsidRPr="008E084D">
        <w:rPr>
          <w:lang w:val="en-ID"/>
        </w:rPr>
        <w:t>antara</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dan </w:t>
      </w:r>
      <w:proofErr w:type="spellStart"/>
      <w:r w:rsidRPr="008E084D">
        <w:rPr>
          <w:lang w:val="en-ID"/>
        </w:rPr>
        <w:t>stabilitas</w:t>
      </w:r>
      <w:proofErr w:type="spellEnd"/>
      <w:r w:rsidRPr="008E084D">
        <w:rPr>
          <w:lang w:val="en-ID"/>
        </w:rPr>
        <w:t xml:space="preserve"> </w:t>
      </w:r>
      <w:proofErr w:type="spellStart"/>
      <w:r w:rsidRPr="008E084D">
        <w:rPr>
          <w:lang w:val="en-ID"/>
        </w:rPr>
        <w:t>politik</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konteks</w:t>
      </w:r>
      <w:proofErr w:type="spellEnd"/>
      <w:r w:rsidRPr="008E084D">
        <w:rPr>
          <w:lang w:val="en-ID"/>
        </w:rPr>
        <w:t xml:space="preserve"> negara </w:t>
      </w:r>
      <w:proofErr w:type="spellStart"/>
      <w:r w:rsidRPr="008E084D">
        <w:rPr>
          <w:lang w:val="en-ID"/>
        </w:rPr>
        <w:t>berkembang</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{"citationItems":[{"id":"ITEM-1","itemData":{"author":[{"dropping-particle":"","family":"Zahra  L.","given":"D M N AU2 - Rudita","non-dropping-particle":"","parse-names":false,"suffix":""}],"container-title":"Journal of Information Systems Engineering and Management","id":"ITEM-1","issue":"38s","issued":{"date-parts":[["2025"]]},"title":"Meritocracy and Dynamic Governance in Practice: A Case Study of Civil Service Reform in Bekasi City, Indonesia","type":"article-journal","volume":"10"},"uris":["http://www.mendeley.com/documents/?uuid=87b6f379-5731-4eb7-a1c4-d899f85b5c64","http://www.mendeley.com/documents/?uuid=1e0ae4b9-e99d-4cda-bf83-5e3a4b5bbd39"]}],"mendeley":{"formattedCitation":"(Zahra  L., 2025)","plainTextFormattedCitation":"(Zahra  L., 2025)","previouslyFormattedCitation":"(Zahra  L., 2025)"},"properties":{"noteIndex":0},"schema":"https://github.com/citation-style-language/schema/raw/master/csl-citation.json"}</w:instrText>
      </w:r>
      <w:r w:rsidRPr="008E084D">
        <w:rPr>
          <w:lang w:val="en-ID"/>
        </w:rPr>
        <w:fldChar w:fldCharType="separate"/>
      </w:r>
      <w:r w:rsidRPr="008E084D">
        <w:rPr>
          <w:noProof/>
          <w:lang w:val="en-ID"/>
        </w:rPr>
        <w:t>(Zahra  L., 2025)</w:t>
      </w:r>
      <w:r w:rsidRPr="008E084D">
        <w:rPr>
          <w:lang w:val="en-ID"/>
        </w:rPr>
        <w:fldChar w:fldCharType="end"/>
      </w:r>
      <w:r w:rsidRPr="008E084D">
        <w:rPr>
          <w:lang w:val="en-ID"/>
        </w:rPr>
        <w:t xml:space="preserve">. Jarak </w:t>
      </w:r>
      <w:proofErr w:type="spellStart"/>
      <w:r w:rsidRPr="008E084D">
        <w:rPr>
          <w:lang w:val="en-ID"/>
        </w:rPr>
        <w:t>antar</w:t>
      </w:r>
      <w:proofErr w:type="spellEnd"/>
      <w:r w:rsidRPr="008E084D">
        <w:rPr>
          <w:lang w:val="en-ID"/>
        </w:rPr>
        <w:t xml:space="preserve"> node (kata </w:t>
      </w:r>
      <w:proofErr w:type="spellStart"/>
      <w:r w:rsidRPr="008E084D">
        <w:rPr>
          <w:lang w:val="en-ID"/>
        </w:rPr>
        <w:t>kunci</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sumber</w:t>
      </w:r>
      <w:proofErr w:type="spellEnd"/>
      <w:r w:rsidRPr="008E084D">
        <w:rPr>
          <w:lang w:val="en-ID"/>
        </w:rPr>
        <w:t xml:space="preserve"> </w:t>
      </w:r>
      <w:proofErr w:type="spellStart"/>
      <w:r w:rsidRPr="008E084D">
        <w:rPr>
          <w:lang w:val="en-ID"/>
        </w:rPr>
        <w:t>referensi</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peta</w:t>
      </w:r>
      <w:proofErr w:type="spellEnd"/>
      <w:r w:rsidRPr="008E084D">
        <w:rPr>
          <w:lang w:val="en-ID"/>
        </w:rPr>
        <w:t xml:space="preserve"> visual </w:t>
      </w:r>
      <w:proofErr w:type="spellStart"/>
      <w:r w:rsidRPr="008E084D">
        <w:rPr>
          <w:lang w:val="en-ID"/>
        </w:rPr>
        <w:t>menunjukkan</w:t>
      </w:r>
      <w:proofErr w:type="spellEnd"/>
      <w:r w:rsidRPr="008E084D">
        <w:rPr>
          <w:lang w:val="en-ID"/>
        </w:rPr>
        <w:t xml:space="preserve"> </w:t>
      </w:r>
      <w:proofErr w:type="spellStart"/>
      <w:r w:rsidRPr="008E084D">
        <w:rPr>
          <w:lang w:val="en-ID"/>
        </w:rPr>
        <w:t>tingkat</w:t>
      </w:r>
      <w:proofErr w:type="spellEnd"/>
      <w:r w:rsidRPr="008E084D">
        <w:rPr>
          <w:lang w:val="en-ID"/>
        </w:rPr>
        <w:t xml:space="preserve"> </w:t>
      </w:r>
      <w:proofErr w:type="spellStart"/>
      <w:r w:rsidRPr="008E084D">
        <w:rPr>
          <w:lang w:val="en-ID"/>
        </w:rPr>
        <w:t>kedekatan</w:t>
      </w:r>
      <w:proofErr w:type="spellEnd"/>
      <w:r w:rsidRPr="008E084D">
        <w:rPr>
          <w:lang w:val="en-ID"/>
        </w:rPr>
        <w:t xml:space="preserve"> </w:t>
      </w:r>
      <w:proofErr w:type="spellStart"/>
      <w:r w:rsidRPr="008E084D">
        <w:rPr>
          <w:lang w:val="en-ID"/>
        </w:rPr>
        <w:t>tematik</w:t>
      </w:r>
      <w:proofErr w:type="spellEnd"/>
      <w:r w:rsidRPr="008E084D">
        <w:rPr>
          <w:lang w:val="en-ID"/>
        </w:rPr>
        <w:t xml:space="preserve">; </w:t>
      </w:r>
      <w:proofErr w:type="spellStart"/>
      <w:r w:rsidRPr="008E084D">
        <w:rPr>
          <w:lang w:val="en-ID"/>
        </w:rPr>
        <w:t>semakin</w:t>
      </w:r>
      <w:proofErr w:type="spellEnd"/>
      <w:r w:rsidRPr="008E084D">
        <w:rPr>
          <w:lang w:val="en-ID"/>
        </w:rPr>
        <w:t xml:space="preserve"> </w:t>
      </w:r>
      <w:proofErr w:type="spellStart"/>
      <w:r w:rsidRPr="008E084D">
        <w:rPr>
          <w:lang w:val="en-ID"/>
        </w:rPr>
        <w:t>dekat</w:t>
      </w:r>
      <w:proofErr w:type="spellEnd"/>
      <w:r w:rsidRPr="008E084D">
        <w:rPr>
          <w:lang w:val="en-ID"/>
        </w:rPr>
        <w:t xml:space="preserve"> </w:t>
      </w:r>
      <w:proofErr w:type="spellStart"/>
      <w:r w:rsidRPr="008E084D">
        <w:rPr>
          <w:lang w:val="en-ID"/>
        </w:rPr>
        <w:t>posisinya</w:t>
      </w:r>
      <w:proofErr w:type="spellEnd"/>
      <w:r w:rsidRPr="008E084D">
        <w:rPr>
          <w:lang w:val="en-ID"/>
        </w:rPr>
        <w:t xml:space="preserve">, </w:t>
      </w:r>
      <w:proofErr w:type="spellStart"/>
      <w:r w:rsidRPr="008E084D">
        <w:rPr>
          <w:lang w:val="en-ID"/>
        </w:rPr>
        <w:t>semakin</w:t>
      </w:r>
      <w:proofErr w:type="spellEnd"/>
      <w:r w:rsidRPr="008E084D">
        <w:rPr>
          <w:lang w:val="en-ID"/>
        </w:rPr>
        <w:t xml:space="preserve"> </w:t>
      </w:r>
      <w:proofErr w:type="spellStart"/>
      <w:r w:rsidRPr="008E084D">
        <w:rPr>
          <w:lang w:val="en-ID"/>
        </w:rPr>
        <w:t>kuat</w:t>
      </w:r>
      <w:proofErr w:type="spellEnd"/>
      <w:r w:rsidRPr="008E084D">
        <w:rPr>
          <w:lang w:val="en-ID"/>
        </w:rPr>
        <w:t xml:space="preserve"> </w:t>
      </w:r>
      <w:proofErr w:type="spellStart"/>
      <w:r w:rsidRPr="008E084D">
        <w:rPr>
          <w:lang w:val="en-ID"/>
        </w:rPr>
        <w:t>hubungan</w:t>
      </w:r>
      <w:proofErr w:type="spellEnd"/>
      <w:r w:rsidRPr="008E084D">
        <w:rPr>
          <w:lang w:val="en-ID"/>
        </w:rPr>
        <w:t xml:space="preserve"> </w:t>
      </w:r>
      <w:proofErr w:type="spellStart"/>
      <w:r w:rsidRPr="008E084D">
        <w:rPr>
          <w:lang w:val="en-ID"/>
        </w:rPr>
        <w:t>konseptualnya</w:t>
      </w:r>
      <w:proofErr w:type="spellEnd"/>
      <w:r w:rsidRPr="008E084D">
        <w:rPr>
          <w:lang w:val="en-ID"/>
        </w:rPr>
        <w:t xml:space="preserve">. Selain </w:t>
      </w:r>
      <w:proofErr w:type="spellStart"/>
      <w:r w:rsidRPr="008E084D">
        <w:rPr>
          <w:lang w:val="en-ID"/>
        </w:rPr>
        <w:t>itu</w:t>
      </w:r>
      <w:proofErr w:type="spellEnd"/>
      <w:r w:rsidRPr="008E084D">
        <w:rPr>
          <w:lang w:val="en-ID"/>
        </w:rPr>
        <w:t xml:space="preserve">, </w:t>
      </w:r>
      <w:proofErr w:type="spellStart"/>
      <w:r w:rsidRPr="008E084D">
        <w:rPr>
          <w:lang w:val="en-ID"/>
        </w:rPr>
        <w:t>ketebalan</w:t>
      </w:r>
      <w:proofErr w:type="spellEnd"/>
      <w:r w:rsidRPr="008E084D">
        <w:rPr>
          <w:lang w:val="en-ID"/>
        </w:rPr>
        <w:t xml:space="preserve"> garis yang </w:t>
      </w:r>
      <w:proofErr w:type="spellStart"/>
      <w:r w:rsidRPr="008E084D">
        <w:rPr>
          <w:lang w:val="en-ID"/>
        </w:rPr>
        <w:t>menghubungkan</w:t>
      </w:r>
      <w:proofErr w:type="spellEnd"/>
      <w:r w:rsidRPr="008E084D">
        <w:rPr>
          <w:lang w:val="en-ID"/>
        </w:rPr>
        <w:t xml:space="preserve"> node </w:t>
      </w:r>
      <w:proofErr w:type="spellStart"/>
      <w:r w:rsidRPr="008E084D">
        <w:rPr>
          <w:lang w:val="en-ID"/>
        </w:rPr>
        <w:t>menggambarkan</w:t>
      </w:r>
      <w:proofErr w:type="spellEnd"/>
      <w:r w:rsidRPr="008E084D">
        <w:rPr>
          <w:lang w:val="en-ID"/>
        </w:rPr>
        <w:t xml:space="preserve"> </w:t>
      </w:r>
      <w:proofErr w:type="spellStart"/>
      <w:r w:rsidRPr="008E084D">
        <w:rPr>
          <w:lang w:val="en-ID"/>
        </w:rPr>
        <w:t>intensitas</w:t>
      </w:r>
      <w:proofErr w:type="spellEnd"/>
      <w:r w:rsidRPr="008E084D">
        <w:rPr>
          <w:lang w:val="en-ID"/>
        </w:rPr>
        <w:t xml:space="preserve"> </w:t>
      </w:r>
      <w:proofErr w:type="spellStart"/>
      <w:r w:rsidRPr="008E084D">
        <w:rPr>
          <w:lang w:val="en-ID"/>
        </w:rPr>
        <w:t>keterkaitan</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frekuensi</w:t>
      </w:r>
      <w:proofErr w:type="spellEnd"/>
      <w:r w:rsidRPr="008E084D">
        <w:rPr>
          <w:lang w:val="en-ID"/>
        </w:rPr>
        <w:t xml:space="preserve"> </w:t>
      </w:r>
      <w:proofErr w:type="spellStart"/>
      <w:r w:rsidRPr="008E084D">
        <w:rPr>
          <w:lang w:val="en-ID"/>
        </w:rPr>
        <w:t>kemunculan</w:t>
      </w:r>
      <w:proofErr w:type="spellEnd"/>
      <w:r w:rsidRPr="008E084D">
        <w:rPr>
          <w:lang w:val="en-ID"/>
        </w:rPr>
        <w:t xml:space="preserve"> </w:t>
      </w:r>
      <w:proofErr w:type="spellStart"/>
      <w:r w:rsidRPr="008E084D">
        <w:rPr>
          <w:lang w:val="en-ID"/>
        </w:rPr>
        <w:t>bersamaan</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dokumen</w:t>
      </w:r>
      <w:proofErr w:type="spellEnd"/>
      <w:r w:rsidRPr="008E084D">
        <w:rPr>
          <w:lang w:val="en-ID"/>
        </w:rPr>
        <w:t xml:space="preserve"> yang </w:t>
      </w:r>
      <w:proofErr w:type="spellStart"/>
      <w:r w:rsidRPr="008E084D">
        <w:rPr>
          <w:lang w:val="en-ID"/>
        </w:rPr>
        <w:t>sama</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memahami</w:t>
      </w:r>
      <w:proofErr w:type="spellEnd"/>
      <w:r w:rsidRPr="008E084D">
        <w:rPr>
          <w:lang w:val="en-ID"/>
        </w:rPr>
        <w:t xml:space="preserve"> </w:t>
      </w:r>
      <w:proofErr w:type="spellStart"/>
      <w:r w:rsidRPr="008E084D">
        <w:rPr>
          <w:lang w:val="en-ID"/>
        </w:rPr>
        <w:t>pola</w:t>
      </w:r>
      <w:proofErr w:type="spellEnd"/>
      <w:r w:rsidRPr="008E084D">
        <w:rPr>
          <w:lang w:val="en-ID"/>
        </w:rPr>
        <w:t xml:space="preserve"> </w:t>
      </w:r>
      <w:proofErr w:type="spellStart"/>
      <w:r w:rsidRPr="008E084D">
        <w:rPr>
          <w:lang w:val="en-ID"/>
        </w:rPr>
        <w:t>interkoneksi</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peneliti</w:t>
      </w:r>
      <w:proofErr w:type="spellEnd"/>
      <w:r w:rsidRPr="008E084D">
        <w:rPr>
          <w:lang w:val="en-ID"/>
        </w:rPr>
        <w:t xml:space="preserve"> </w:t>
      </w:r>
      <w:proofErr w:type="spellStart"/>
      <w:r w:rsidRPr="008E084D">
        <w:rPr>
          <w:lang w:val="en-ID"/>
        </w:rPr>
        <w:t>dapat</w:t>
      </w:r>
      <w:proofErr w:type="spellEnd"/>
      <w:r w:rsidRPr="008E084D">
        <w:rPr>
          <w:lang w:val="en-ID"/>
        </w:rPr>
        <w:t xml:space="preserve"> </w:t>
      </w:r>
      <w:proofErr w:type="spellStart"/>
      <w:r w:rsidRPr="008E084D">
        <w:rPr>
          <w:lang w:val="en-ID"/>
        </w:rPr>
        <w:t>menilai</w:t>
      </w:r>
      <w:proofErr w:type="spellEnd"/>
      <w:r w:rsidRPr="008E084D">
        <w:rPr>
          <w:lang w:val="en-ID"/>
        </w:rPr>
        <w:t xml:space="preserve"> </w:t>
      </w:r>
      <w:proofErr w:type="spellStart"/>
      <w:r w:rsidRPr="008E084D">
        <w:rPr>
          <w:lang w:val="en-ID"/>
        </w:rPr>
        <w:t>bagaimana</w:t>
      </w:r>
      <w:proofErr w:type="spellEnd"/>
      <w:r w:rsidRPr="008E084D">
        <w:rPr>
          <w:lang w:val="en-ID"/>
        </w:rPr>
        <w:t xml:space="preserve"> </w:t>
      </w:r>
      <w:proofErr w:type="spellStart"/>
      <w:r w:rsidRPr="008E084D">
        <w:rPr>
          <w:lang w:val="en-ID"/>
        </w:rPr>
        <w:t>suatu</w:t>
      </w:r>
      <w:proofErr w:type="spellEnd"/>
      <w:r w:rsidRPr="008E084D">
        <w:rPr>
          <w:lang w:val="en-ID"/>
        </w:rPr>
        <w:t xml:space="preserve"> </w:t>
      </w:r>
      <w:proofErr w:type="spellStart"/>
      <w:r w:rsidRPr="008E084D">
        <w:rPr>
          <w:lang w:val="en-ID"/>
        </w:rPr>
        <w:t>tema</w:t>
      </w:r>
      <w:proofErr w:type="spellEnd"/>
      <w:r w:rsidRPr="008E084D">
        <w:rPr>
          <w:lang w:val="en-ID"/>
        </w:rPr>
        <w:t xml:space="preserve"> </w:t>
      </w:r>
      <w:proofErr w:type="spellStart"/>
      <w:r w:rsidRPr="008E084D">
        <w:rPr>
          <w:lang w:val="en-ID"/>
        </w:rPr>
        <w:t>berkembang</w:t>
      </w:r>
      <w:proofErr w:type="spellEnd"/>
      <w:r w:rsidRPr="008E084D">
        <w:rPr>
          <w:lang w:val="en-ID"/>
        </w:rPr>
        <w:t xml:space="preserve"> dan </w:t>
      </w:r>
      <w:proofErr w:type="spellStart"/>
      <w:r w:rsidRPr="008E084D">
        <w:rPr>
          <w:lang w:val="en-ID"/>
        </w:rPr>
        <w:t>berinteraksi</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tema</w:t>
      </w:r>
      <w:proofErr w:type="spellEnd"/>
      <w:r w:rsidRPr="008E084D">
        <w:rPr>
          <w:lang w:val="en-ID"/>
        </w:rPr>
        <w:t xml:space="preserve"> lain, </w:t>
      </w:r>
      <w:proofErr w:type="spellStart"/>
      <w:r w:rsidRPr="008E084D">
        <w:rPr>
          <w:lang w:val="en-ID"/>
        </w:rPr>
        <w:t>serta</w:t>
      </w:r>
      <w:proofErr w:type="spellEnd"/>
      <w:r w:rsidRPr="008E084D">
        <w:rPr>
          <w:lang w:val="en-ID"/>
        </w:rPr>
        <w:t xml:space="preserve"> </w:t>
      </w:r>
      <w:proofErr w:type="spellStart"/>
      <w:r w:rsidRPr="008E084D">
        <w:rPr>
          <w:lang w:val="en-ID"/>
        </w:rPr>
        <w:t>melihat</w:t>
      </w:r>
      <w:proofErr w:type="spellEnd"/>
      <w:r w:rsidRPr="008E084D">
        <w:rPr>
          <w:lang w:val="en-ID"/>
        </w:rPr>
        <w:t xml:space="preserve"> </w:t>
      </w:r>
      <w:proofErr w:type="spellStart"/>
      <w:r w:rsidRPr="008E084D">
        <w:rPr>
          <w:lang w:val="en-ID"/>
        </w:rPr>
        <w:t>arah</w:t>
      </w:r>
      <w:proofErr w:type="spellEnd"/>
      <w:r w:rsidRPr="008E084D">
        <w:rPr>
          <w:lang w:val="en-ID"/>
        </w:rPr>
        <w:t xml:space="preserve"> </w:t>
      </w:r>
      <w:proofErr w:type="spellStart"/>
      <w:r w:rsidRPr="008E084D">
        <w:rPr>
          <w:lang w:val="en-ID"/>
        </w:rPr>
        <w:t>kecenderungan</w:t>
      </w:r>
      <w:proofErr w:type="spellEnd"/>
      <w:r w:rsidRPr="008E084D">
        <w:rPr>
          <w:lang w:val="en-ID"/>
        </w:rPr>
        <w:t xml:space="preserve"> </w:t>
      </w:r>
      <w:proofErr w:type="spellStart"/>
      <w:r w:rsidRPr="008E084D">
        <w:rPr>
          <w:lang w:val="en-ID"/>
        </w:rPr>
        <w:t>riset</w:t>
      </w:r>
      <w:proofErr w:type="spellEnd"/>
      <w:r w:rsidRPr="008E084D">
        <w:rPr>
          <w:lang w:val="en-ID"/>
        </w:rPr>
        <w:t xml:space="preserve"> </w:t>
      </w:r>
      <w:proofErr w:type="spellStart"/>
      <w:r w:rsidRPr="008E084D">
        <w:rPr>
          <w:lang w:val="en-ID"/>
        </w:rPr>
        <w:t>ke</w:t>
      </w:r>
      <w:proofErr w:type="spellEnd"/>
      <w:r w:rsidRPr="008E084D">
        <w:rPr>
          <w:lang w:val="en-ID"/>
        </w:rPr>
        <w:t xml:space="preserve"> </w:t>
      </w:r>
      <w:proofErr w:type="spellStart"/>
      <w:r w:rsidRPr="008E084D">
        <w:rPr>
          <w:lang w:val="en-ID"/>
        </w:rPr>
        <w:t>depan</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{"citationItems":[{"id":"ITEM-1","itemData":{"DOI":"10.22437/mendapo.v6i1.40185","author":[{"dropping-particle":"","family":"Maysura","given":"N A","non-dropping-particle":"","parse-names":false,"suffix":""}],"container-title":"Mendapo: Journal of Administrative Law","id":"ITEM-1","issue":"1","issued":{"date-parts":[["2025"]]},"page":"85-105","title":"The Role of Merit System in Bureaucratic Reform in Indonesia: Challenges and Solutions in the Perspective of State Administration Law","type":"article-journal","volume":"6"},"uris":["http://www.mendeley.com/documents/?uuid=86a8dfc9-177a-4f0d-b914-d252f864de59","http://www.mendeley.com/documents/?uuid=2eb88cc4-e597-43e5-958b-a789e6c51152"]}],"mendeley":{"formattedCitation":"(Maysura, 2025b)","plainTextFormattedCitation":"(Maysura, 2025b)","previouslyFormattedCitation":"(Maysura, 2025b)"},"properties":{"noteIndex":0},"schema":"https://github.com/citation-style-language/schema/raw/master/csl-citation.json"}</w:instrText>
      </w:r>
      <w:r w:rsidRPr="008E084D">
        <w:rPr>
          <w:lang w:val="en-ID"/>
        </w:rPr>
        <w:fldChar w:fldCharType="separate"/>
      </w:r>
      <w:r w:rsidRPr="008E084D">
        <w:rPr>
          <w:noProof/>
          <w:lang w:val="en-ID"/>
        </w:rPr>
        <w:t>(Maysura, 2025b)</w:t>
      </w:r>
      <w:r w:rsidRPr="008E084D">
        <w:rPr>
          <w:lang w:val="en-ID"/>
        </w:rPr>
        <w:fldChar w:fldCharType="end"/>
      </w:r>
      <w:r w:rsidRPr="008E084D">
        <w:rPr>
          <w:lang w:val="en-ID"/>
        </w:rPr>
        <w:t>.</w:t>
      </w:r>
    </w:p>
    <w:p w14:paraId="5DDF0743" w14:textId="77777777" w:rsidR="00B063B8" w:rsidRDefault="00B91C12" w:rsidP="00B063B8">
      <w:pPr>
        <w:pStyle w:val="ListParagraph"/>
        <w:spacing w:before="0" w:line="276" w:lineRule="auto"/>
        <w:ind w:left="0" w:firstLine="709"/>
        <w:rPr>
          <w:lang w:val="en-ID"/>
        </w:rPr>
      </w:pPr>
      <w:proofErr w:type="spellStart"/>
      <w:r w:rsidRPr="008E084D">
        <w:rPr>
          <w:lang w:val="en-ID"/>
        </w:rPr>
        <w:t>Lebih</w:t>
      </w:r>
      <w:proofErr w:type="spellEnd"/>
      <w:r w:rsidRPr="008E084D">
        <w:rPr>
          <w:lang w:val="en-ID"/>
        </w:rPr>
        <w:t xml:space="preserve"> </w:t>
      </w:r>
      <w:proofErr w:type="spellStart"/>
      <w:r w:rsidRPr="008E084D">
        <w:rPr>
          <w:lang w:val="en-ID"/>
        </w:rPr>
        <w:t>jauh</w:t>
      </w:r>
      <w:proofErr w:type="spellEnd"/>
      <w:r w:rsidRPr="008E084D">
        <w:rPr>
          <w:lang w:val="en-ID"/>
        </w:rPr>
        <w:t xml:space="preserve">, </w:t>
      </w:r>
      <w:proofErr w:type="spellStart"/>
      <w:r w:rsidRPr="008E084D">
        <w:rPr>
          <w:lang w:val="en-ID"/>
        </w:rPr>
        <w:t>visualisasi</w:t>
      </w:r>
      <w:proofErr w:type="spellEnd"/>
      <w:r w:rsidRPr="008E084D">
        <w:rPr>
          <w:lang w:val="en-ID"/>
        </w:rPr>
        <w:t xml:space="preserve"> </w:t>
      </w:r>
      <w:proofErr w:type="spellStart"/>
      <w:r w:rsidRPr="008E084D">
        <w:rPr>
          <w:lang w:val="en-ID"/>
        </w:rPr>
        <w:t>interkoneksi</w:t>
      </w:r>
      <w:proofErr w:type="spellEnd"/>
      <w:r w:rsidRPr="008E084D">
        <w:rPr>
          <w:lang w:val="en-ID"/>
        </w:rPr>
        <w:t xml:space="preserve"> </w:t>
      </w:r>
      <w:proofErr w:type="spellStart"/>
      <w:r w:rsidRPr="008E084D">
        <w:rPr>
          <w:lang w:val="en-ID"/>
        </w:rPr>
        <w:t>tematik</w:t>
      </w:r>
      <w:proofErr w:type="spellEnd"/>
      <w:r w:rsidRPr="008E084D">
        <w:rPr>
          <w:lang w:val="en-ID"/>
        </w:rPr>
        <w:t xml:space="preserve"> juga </w:t>
      </w:r>
      <w:proofErr w:type="spellStart"/>
      <w:r w:rsidRPr="008E084D">
        <w:rPr>
          <w:lang w:val="en-ID"/>
        </w:rPr>
        <w:t>berfungsi</w:t>
      </w:r>
      <w:proofErr w:type="spellEnd"/>
      <w:r w:rsidRPr="008E084D">
        <w:rPr>
          <w:lang w:val="en-ID"/>
        </w:rPr>
        <w:t xml:space="preserve"> </w:t>
      </w:r>
      <w:proofErr w:type="spellStart"/>
      <w:r w:rsidRPr="008E084D">
        <w:rPr>
          <w:lang w:val="en-ID"/>
        </w:rPr>
        <w:t>sebagai</w:t>
      </w:r>
      <w:proofErr w:type="spellEnd"/>
      <w:r w:rsidRPr="008E084D">
        <w:rPr>
          <w:lang w:val="en-ID"/>
        </w:rPr>
        <w:t xml:space="preserve"> </w:t>
      </w:r>
      <w:proofErr w:type="spellStart"/>
      <w:r w:rsidRPr="008E084D">
        <w:rPr>
          <w:lang w:val="en-ID"/>
        </w:rPr>
        <w:t>alat</w:t>
      </w:r>
      <w:proofErr w:type="spellEnd"/>
      <w:r w:rsidRPr="008E084D">
        <w:rPr>
          <w:lang w:val="en-ID"/>
        </w:rPr>
        <w:t xml:space="preserve"> </w:t>
      </w:r>
      <w:proofErr w:type="spellStart"/>
      <w:r w:rsidRPr="008E084D">
        <w:rPr>
          <w:lang w:val="en-ID"/>
        </w:rPr>
        <w:t>bantu</w:t>
      </w:r>
      <w:proofErr w:type="spellEnd"/>
      <w:r w:rsidRPr="008E084D">
        <w:rPr>
          <w:lang w:val="en-ID"/>
        </w:rPr>
        <w:t xml:space="preserve"> </w:t>
      </w:r>
      <w:proofErr w:type="spellStart"/>
      <w:r w:rsidRPr="008E084D">
        <w:rPr>
          <w:lang w:val="en-ID"/>
        </w:rPr>
        <w:t>strategis</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perumusan</w:t>
      </w:r>
      <w:proofErr w:type="spellEnd"/>
      <w:r w:rsidRPr="008E084D">
        <w:rPr>
          <w:lang w:val="en-ID"/>
        </w:rPr>
        <w:t xml:space="preserve"> agenda </w:t>
      </w:r>
      <w:proofErr w:type="spellStart"/>
      <w:r w:rsidRPr="008E084D">
        <w:rPr>
          <w:lang w:val="en-ID"/>
        </w:rPr>
        <w:t>penelitian</w:t>
      </w:r>
      <w:proofErr w:type="spellEnd"/>
      <w:r w:rsidRPr="008E084D">
        <w:rPr>
          <w:lang w:val="en-ID"/>
        </w:rPr>
        <w:t xml:space="preserve"> dan </w:t>
      </w:r>
      <w:proofErr w:type="spellStart"/>
      <w:r w:rsidRPr="008E084D">
        <w:rPr>
          <w:lang w:val="en-ID"/>
        </w:rPr>
        <w:t>pengambilan</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berbasis</w:t>
      </w:r>
      <w:proofErr w:type="spellEnd"/>
      <w:r w:rsidRPr="008E084D">
        <w:rPr>
          <w:lang w:val="en-ID"/>
        </w:rPr>
        <w:t xml:space="preserve"> </w:t>
      </w:r>
      <w:proofErr w:type="spellStart"/>
      <w:r w:rsidRPr="008E084D">
        <w:rPr>
          <w:lang w:val="en-ID"/>
        </w:rPr>
        <w:t>bukti</w:t>
      </w:r>
      <w:proofErr w:type="spellEnd"/>
      <w:r w:rsidRPr="008E084D">
        <w:rPr>
          <w:lang w:val="en-ID"/>
        </w:rPr>
        <w:t xml:space="preserve">. </w:t>
      </w:r>
      <w:proofErr w:type="spellStart"/>
      <w:r w:rsidRPr="008E084D">
        <w:rPr>
          <w:lang w:val="en-ID"/>
        </w:rPr>
        <w:t>Misalnya</w:t>
      </w:r>
      <w:proofErr w:type="spellEnd"/>
      <w:r w:rsidRPr="008E084D">
        <w:rPr>
          <w:lang w:val="en-ID"/>
        </w:rPr>
        <w:t xml:space="preserve">, </w:t>
      </w:r>
      <w:proofErr w:type="spellStart"/>
      <w:r w:rsidRPr="008E084D">
        <w:rPr>
          <w:lang w:val="en-ID"/>
        </w:rPr>
        <w:t>jika</w:t>
      </w:r>
      <w:proofErr w:type="spellEnd"/>
      <w:r w:rsidRPr="008E084D">
        <w:rPr>
          <w:lang w:val="en-ID"/>
        </w:rPr>
        <w:t xml:space="preserve"> </w:t>
      </w:r>
      <w:proofErr w:type="spellStart"/>
      <w:r w:rsidRPr="008E084D">
        <w:rPr>
          <w:lang w:val="en-ID"/>
        </w:rPr>
        <w:t>ditemukan</w:t>
      </w:r>
      <w:proofErr w:type="spellEnd"/>
      <w:r w:rsidRPr="008E084D">
        <w:rPr>
          <w:lang w:val="en-ID"/>
        </w:rPr>
        <w:t xml:space="preserve"> </w:t>
      </w:r>
      <w:proofErr w:type="spellStart"/>
      <w:r w:rsidRPr="008E084D">
        <w:rPr>
          <w:lang w:val="en-ID"/>
        </w:rPr>
        <w:t>bahwa</w:t>
      </w:r>
      <w:proofErr w:type="spellEnd"/>
      <w:r w:rsidRPr="008E084D">
        <w:rPr>
          <w:lang w:val="en-ID"/>
        </w:rPr>
        <w:t xml:space="preserve"> </w:t>
      </w:r>
      <w:proofErr w:type="spellStart"/>
      <w:r w:rsidRPr="008E084D">
        <w:rPr>
          <w:lang w:val="en-ID"/>
        </w:rPr>
        <w:t>tema</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w:t>
      </w:r>
      <w:proofErr w:type="spellStart"/>
      <w:r w:rsidRPr="008E084D">
        <w:rPr>
          <w:lang w:val="en-ID"/>
        </w:rPr>
        <w:t>memiliki</w:t>
      </w:r>
      <w:proofErr w:type="spellEnd"/>
      <w:r w:rsidRPr="008E084D">
        <w:rPr>
          <w:lang w:val="en-ID"/>
        </w:rPr>
        <w:t xml:space="preserve"> </w:t>
      </w:r>
      <w:proofErr w:type="spellStart"/>
      <w:r w:rsidRPr="008E084D">
        <w:rPr>
          <w:lang w:val="en-ID"/>
        </w:rPr>
        <w:t>keterhubungan</w:t>
      </w:r>
      <w:proofErr w:type="spellEnd"/>
      <w:r w:rsidRPr="008E084D">
        <w:rPr>
          <w:lang w:val="en-ID"/>
        </w:rPr>
        <w:t xml:space="preserve"> </w:t>
      </w:r>
      <w:proofErr w:type="spellStart"/>
      <w:r w:rsidRPr="008E084D">
        <w:rPr>
          <w:lang w:val="en-ID"/>
        </w:rPr>
        <w:t>kuat</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isu</w:t>
      </w:r>
      <w:proofErr w:type="spellEnd"/>
      <w:r w:rsidRPr="008E084D">
        <w:rPr>
          <w:lang w:val="en-ID"/>
        </w:rPr>
        <w:t xml:space="preserve"> </w:t>
      </w:r>
      <w:proofErr w:type="spellStart"/>
      <w:r w:rsidRPr="008E084D">
        <w:rPr>
          <w:lang w:val="en-ID"/>
        </w:rPr>
        <w:t>politik</w:t>
      </w:r>
      <w:proofErr w:type="spellEnd"/>
      <w:r w:rsidRPr="008E084D">
        <w:rPr>
          <w:lang w:val="en-ID"/>
        </w:rPr>
        <w:t xml:space="preserve"> </w:t>
      </w:r>
      <w:proofErr w:type="spellStart"/>
      <w:r w:rsidRPr="008E084D">
        <w:rPr>
          <w:lang w:val="en-ID"/>
        </w:rPr>
        <w:t>elektoral</w:t>
      </w:r>
      <w:proofErr w:type="spellEnd"/>
      <w:r w:rsidRPr="008E084D">
        <w:rPr>
          <w:lang w:val="en-ID"/>
        </w:rPr>
        <w:t xml:space="preserve"> </w:t>
      </w:r>
      <w:proofErr w:type="spellStart"/>
      <w:r w:rsidRPr="008E084D">
        <w:rPr>
          <w:lang w:val="en-ID"/>
        </w:rPr>
        <w:t>tetapi</w:t>
      </w:r>
      <w:proofErr w:type="spellEnd"/>
      <w:r w:rsidRPr="008E084D">
        <w:rPr>
          <w:lang w:val="en-ID"/>
        </w:rPr>
        <w:t xml:space="preserve"> minim </w:t>
      </w:r>
      <w:proofErr w:type="spellStart"/>
      <w:r w:rsidRPr="008E084D">
        <w:rPr>
          <w:lang w:val="en-ID"/>
        </w:rPr>
        <w:t>keterkaitan</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isu</w:t>
      </w:r>
      <w:proofErr w:type="spellEnd"/>
      <w:r w:rsidRPr="008E084D">
        <w:rPr>
          <w:lang w:val="en-ID"/>
        </w:rPr>
        <w:t xml:space="preserve"> </w:t>
      </w:r>
      <w:proofErr w:type="spellStart"/>
      <w:r w:rsidRPr="008E084D">
        <w:rPr>
          <w:lang w:val="en-ID"/>
        </w:rPr>
        <w:t>digitalisasi</w:t>
      </w:r>
      <w:proofErr w:type="spellEnd"/>
      <w:r w:rsidRPr="008E084D">
        <w:rPr>
          <w:lang w:val="en-ID"/>
        </w:rPr>
        <w:t xml:space="preserve"> </w:t>
      </w:r>
      <w:proofErr w:type="spellStart"/>
      <w:r w:rsidRPr="008E084D">
        <w:rPr>
          <w:lang w:val="en-ID"/>
        </w:rPr>
        <w:t>birokrasi</w:t>
      </w:r>
      <w:proofErr w:type="spellEnd"/>
      <w:r w:rsidRPr="008E084D">
        <w:rPr>
          <w:lang w:val="en-ID"/>
        </w:rPr>
        <w:t xml:space="preserve">, </w:t>
      </w:r>
      <w:proofErr w:type="spellStart"/>
      <w:r w:rsidRPr="008E084D">
        <w:rPr>
          <w:lang w:val="en-ID"/>
        </w:rPr>
        <w:t>maka</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menunjukkan</w:t>
      </w:r>
      <w:proofErr w:type="spellEnd"/>
      <w:r w:rsidRPr="008E084D">
        <w:rPr>
          <w:lang w:val="en-ID"/>
        </w:rPr>
        <w:t xml:space="preserve"> </w:t>
      </w:r>
      <w:proofErr w:type="spellStart"/>
      <w:r w:rsidRPr="008E084D">
        <w:rPr>
          <w:lang w:val="en-ID"/>
        </w:rPr>
        <w:t>perlunya</w:t>
      </w:r>
      <w:proofErr w:type="spellEnd"/>
      <w:r w:rsidRPr="008E084D">
        <w:rPr>
          <w:lang w:val="en-ID"/>
        </w:rPr>
        <w:t xml:space="preserve"> </w:t>
      </w:r>
      <w:proofErr w:type="spellStart"/>
      <w:r w:rsidRPr="008E084D">
        <w:rPr>
          <w:lang w:val="en-ID"/>
        </w:rPr>
        <w:t>mendorong</w:t>
      </w:r>
      <w:proofErr w:type="spellEnd"/>
      <w:r w:rsidRPr="008E084D">
        <w:rPr>
          <w:lang w:val="en-ID"/>
        </w:rPr>
        <w:t xml:space="preserve"> </w:t>
      </w:r>
      <w:proofErr w:type="spellStart"/>
      <w:r w:rsidRPr="008E084D">
        <w:rPr>
          <w:lang w:val="en-ID"/>
        </w:rPr>
        <w:t>penelitian</w:t>
      </w:r>
      <w:proofErr w:type="spellEnd"/>
      <w:r w:rsidRPr="008E084D">
        <w:rPr>
          <w:lang w:val="en-ID"/>
        </w:rPr>
        <w:t xml:space="preserve"> yang </w:t>
      </w:r>
      <w:proofErr w:type="spellStart"/>
      <w:r w:rsidRPr="008E084D">
        <w:rPr>
          <w:lang w:val="en-ID"/>
        </w:rPr>
        <w:t>menjembatani</w:t>
      </w:r>
      <w:proofErr w:type="spellEnd"/>
      <w:r w:rsidRPr="008E084D">
        <w:rPr>
          <w:lang w:val="en-ID"/>
        </w:rPr>
        <w:t xml:space="preserve"> </w:t>
      </w:r>
      <w:proofErr w:type="spellStart"/>
      <w:r w:rsidRPr="008E084D">
        <w:rPr>
          <w:lang w:val="en-ID"/>
        </w:rPr>
        <w:t>kedua</w:t>
      </w:r>
      <w:proofErr w:type="spellEnd"/>
      <w:r w:rsidRPr="008E084D">
        <w:rPr>
          <w:lang w:val="en-ID"/>
        </w:rPr>
        <w:t xml:space="preserve"> area </w:t>
      </w:r>
      <w:proofErr w:type="spellStart"/>
      <w:r w:rsidRPr="008E084D">
        <w:rPr>
          <w:lang w:val="en-ID"/>
        </w:rPr>
        <w:t>tersebut</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{"citationItems":[{"id":"ITEM-1","itemData":{"DOI":"10.35450/jip.v13i01.849","author":[{"dropping-particle":"","family":"Pradityo","given":"Y AU2 - Pancaningsih","non-dropping-particle":"","parse-names":false,"suffix":""}],"container-title":"Inovasi Pembangunan: Jurnal Kelitbangan","id":"ITEM-1","issue":"01","issued":{"date-parts":[["2025"]]},"title":"Peran Meritokrasi Melalui Manajemen Talenta pada Instansi Pemerintah dalam Peningkatan Kualitas Pelayanan Publik","type":"article-journal","volume":"13"},"uris":["http://www.mendeley.com/documents/?uuid=14298ac8-4db8-45a8-a7d1-ce574df23a0b","http://www.mendeley.com/documents/?uuid=d7b5962e-ddad-49d4-afe3-f7a5f00ea57d"]}],"mendeley":{"formattedCitation":"(Y. A.-P. Pradityo, 2025)","plainTextFormattedCitation":"(Y. A.-P. Pradityo, 2025)","previouslyFormattedCitation":"(Y. A.-P. Pradityo, 2025)"},"properties":{"noteIndex":0},"schema":"https://github.com/citation-style-language/schema/raw/master/csl-citation.json"}</w:instrText>
      </w:r>
      <w:r w:rsidRPr="008E084D">
        <w:rPr>
          <w:lang w:val="en-ID"/>
        </w:rPr>
        <w:fldChar w:fldCharType="separate"/>
      </w:r>
      <w:r w:rsidRPr="008E084D">
        <w:rPr>
          <w:noProof/>
          <w:lang w:val="en-ID"/>
        </w:rPr>
        <w:t>(Y. A.-P. Pradityo, 2025)</w:t>
      </w:r>
      <w:r w:rsidRPr="008E084D">
        <w:rPr>
          <w:lang w:val="en-ID"/>
        </w:rPr>
        <w:fldChar w:fldCharType="end"/>
      </w:r>
      <w:r w:rsidRPr="008E084D">
        <w:rPr>
          <w:lang w:val="en-ID"/>
        </w:rPr>
        <w:t xml:space="preserve">. Selain </w:t>
      </w:r>
      <w:proofErr w:type="spellStart"/>
      <w:r w:rsidRPr="008E084D">
        <w:rPr>
          <w:lang w:val="en-ID"/>
        </w:rPr>
        <w:t>itu</w:t>
      </w:r>
      <w:proofErr w:type="spellEnd"/>
      <w:r w:rsidRPr="008E084D">
        <w:rPr>
          <w:lang w:val="en-ID"/>
        </w:rPr>
        <w:t xml:space="preserve">, </w:t>
      </w:r>
      <w:proofErr w:type="spellStart"/>
      <w:r w:rsidRPr="008E084D">
        <w:rPr>
          <w:lang w:val="en-ID"/>
        </w:rPr>
        <w:t>analisis</w:t>
      </w:r>
      <w:proofErr w:type="spellEnd"/>
      <w:r w:rsidRPr="008E084D">
        <w:rPr>
          <w:lang w:val="en-ID"/>
        </w:rPr>
        <w:t xml:space="preserve"> </w:t>
      </w:r>
      <w:proofErr w:type="spellStart"/>
      <w:r w:rsidRPr="008E084D">
        <w:rPr>
          <w:lang w:val="en-ID"/>
        </w:rPr>
        <w:t>klaster</w:t>
      </w:r>
      <w:proofErr w:type="spellEnd"/>
      <w:r w:rsidRPr="008E084D">
        <w:rPr>
          <w:lang w:val="en-ID"/>
        </w:rPr>
        <w:t xml:space="preserve"> </w:t>
      </w:r>
      <w:proofErr w:type="spellStart"/>
      <w:r w:rsidRPr="008E084D">
        <w:rPr>
          <w:lang w:val="en-ID"/>
        </w:rPr>
        <w:t>dapat</w:t>
      </w:r>
      <w:proofErr w:type="spellEnd"/>
      <w:r w:rsidRPr="008E084D">
        <w:rPr>
          <w:lang w:val="en-ID"/>
        </w:rPr>
        <w:t xml:space="preserve"> </w:t>
      </w:r>
      <w:proofErr w:type="spellStart"/>
      <w:r w:rsidRPr="008E084D">
        <w:rPr>
          <w:lang w:val="en-ID"/>
        </w:rPr>
        <w:t>mengungkap</w:t>
      </w:r>
      <w:proofErr w:type="spellEnd"/>
      <w:r w:rsidRPr="008E084D">
        <w:rPr>
          <w:lang w:val="en-ID"/>
        </w:rPr>
        <w:t xml:space="preserve"> </w:t>
      </w:r>
      <w:proofErr w:type="spellStart"/>
      <w:r w:rsidRPr="008E084D">
        <w:rPr>
          <w:lang w:val="en-ID"/>
        </w:rPr>
        <w:t>dominasi</w:t>
      </w:r>
      <w:proofErr w:type="spellEnd"/>
      <w:r w:rsidRPr="008E084D">
        <w:rPr>
          <w:lang w:val="en-ID"/>
        </w:rPr>
        <w:t xml:space="preserve"> negara </w:t>
      </w:r>
      <w:proofErr w:type="spellStart"/>
      <w:r w:rsidRPr="008E084D">
        <w:rPr>
          <w:lang w:val="en-ID"/>
        </w:rPr>
        <w:t>atau</w:t>
      </w:r>
      <w:proofErr w:type="spellEnd"/>
      <w:r w:rsidRPr="008E084D">
        <w:rPr>
          <w:lang w:val="en-ID"/>
        </w:rPr>
        <w:t xml:space="preserve"> </w:t>
      </w:r>
      <w:proofErr w:type="spellStart"/>
      <w:r w:rsidRPr="008E084D">
        <w:rPr>
          <w:lang w:val="en-ID"/>
        </w:rPr>
        <w:t>institusi</w:t>
      </w:r>
      <w:proofErr w:type="spellEnd"/>
      <w:r w:rsidRPr="008E084D">
        <w:rPr>
          <w:lang w:val="en-ID"/>
        </w:rPr>
        <w:t xml:space="preserve"> </w:t>
      </w:r>
      <w:proofErr w:type="spellStart"/>
      <w:r w:rsidRPr="008E084D">
        <w:rPr>
          <w:lang w:val="en-ID"/>
        </w:rPr>
        <w:t>tertentu</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memproduksi</w:t>
      </w:r>
      <w:proofErr w:type="spellEnd"/>
      <w:r w:rsidRPr="008E084D">
        <w:rPr>
          <w:lang w:val="en-ID"/>
        </w:rPr>
        <w:t xml:space="preserve"> </w:t>
      </w:r>
      <w:proofErr w:type="spellStart"/>
      <w:r w:rsidRPr="008E084D">
        <w:rPr>
          <w:lang w:val="en-ID"/>
        </w:rPr>
        <w:t>pengetahuan</w:t>
      </w:r>
      <w:proofErr w:type="spellEnd"/>
      <w:r w:rsidRPr="008E084D">
        <w:rPr>
          <w:lang w:val="en-ID"/>
        </w:rPr>
        <w:t xml:space="preserve"> </w:t>
      </w:r>
      <w:proofErr w:type="spellStart"/>
      <w:r w:rsidRPr="008E084D">
        <w:rPr>
          <w:lang w:val="en-ID"/>
        </w:rPr>
        <w:t>tertentu</w:t>
      </w:r>
      <w:proofErr w:type="spellEnd"/>
      <w:r w:rsidRPr="008E084D">
        <w:rPr>
          <w:lang w:val="en-ID"/>
        </w:rPr>
        <w:t xml:space="preserve">, </w:t>
      </w:r>
      <w:proofErr w:type="spellStart"/>
      <w:r w:rsidRPr="008E084D">
        <w:rPr>
          <w:lang w:val="en-ID"/>
        </w:rPr>
        <w:t>sehingga</w:t>
      </w:r>
      <w:proofErr w:type="spellEnd"/>
      <w:r w:rsidRPr="008E084D">
        <w:rPr>
          <w:lang w:val="en-ID"/>
        </w:rPr>
        <w:t xml:space="preserve"> </w:t>
      </w:r>
      <w:proofErr w:type="spellStart"/>
      <w:r w:rsidRPr="008E084D">
        <w:rPr>
          <w:lang w:val="en-ID"/>
        </w:rPr>
        <w:t>berkontribusi</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pemetaan</w:t>
      </w:r>
      <w:proofErr w:type="spellEnd"/>
      <w:r w:rsidRPr="008E084D">
        <w:rPr>
          <w:lang w:val="en-ID"/>
        </w:rPr>
        <w:t xml:space="preserve"> </w:t>
      </w:r>
      <w:proofErr w:type="spellStart"/>
      <w:r w:rsidRPr="008E084D">
        <w:rPr>
          <w:lang w:val="en-ID"/>
        </w:rPr>
        <w:t>geopolitik</w:t>
      </w:r>
      <w:proofErr w:type="spellEnd"/>
      <w:r w:rsidRPr="008E084D">
        <w:rPr>
          <w:lang w:val="en-ID"/>
        </w:rPr>
        <w:t xml:space="preserve"> </w:t>
      </w:r>
      <w:proofErr w:type="spellStart"/>
      <w:r w:rsidRPr="008E084D">
        <w:rPr>
          <w:lang w:val="en-ID"/>
        </w:rPr>
        <w:t>keilmuan</w:t>
      </w:r>
      <w:proofErr w:type="spellEnd"/>
      <w:r w:rsidRPr="008E084D">
        <w:rPr>
          <w:lang w:val="en-ID"/>
        </w:rPr>
        <w:t xml:space="preserve">. </w:t>
      </w:r>
      <w:proofErr w:type="spellStart"/>
      <w:r w:rsidRPr="008E084D">
        <w:rPr>
          <w:lang w:val="en-ID"/>
        </w:rPr>
        <w:t>Temuan</w:t>
      </w:r>
      <w:proofErr w:type="spellEnd"/>
      <w:r w:rsidRPr="008E084D">
        <w:rPr>
          <w:lang w:val="en-ID"/>
        </w:rPr>
        <w:t xml:space="preserve"> </w:t>
      </w:r>
      <w:proofErr w:type="spellStart"/>
      <w:r w:rsidRPr="008E084D">
        <w:rPr>
          <w:lang w:val="en-ID"/>
        </w:rPr>
        <w:t>seperti</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berguna</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mengkritisi</w:t>
      </w:r>
      <w:proofErr w:type="spellEnd"/>
      <w:r w:rsidRPr="008E084D">
        <w:rPr>
          <w:lang w:val="en-ID"/>
        </w:rPr>
        <w:t xml:space="preserve"> bias </w:t>
      </w:r>
      <w:proofErr w:type="spellStart"/>
      <w:r w:rsidRPr="008E084D">
        <w:rPr>
          <w:lang w:val="en-ID"/>
        </w:rPr>
        <w:t>epistemik</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dominasi</w:t>
      </w:r>
      <w:proofErr w:type="spellEnd"/>
      <w:r w:rsidRPr="008E084D">
        <w:rPr>
          <w:lang w:val="en-ID"/>
        </w:rPr>
        <w:t xml:space="preserve"> </w:t>
      </w:r>
      <w:proofErr w:type="spellStart"/>
      <w:r w:rsidRPr="008E084D">
        <w:rPr>
          <w:lang w:val="en-ID"/>
        </w:rPr>
        <w:t>narasi</w:t>
      </w:r>
      <w:proofErr w:type="spellEnd"/>
      <w:r w:rsidRPr="008E084D">
        <w:rPr>
          <w:lang w:val="en-ID"/>
        </w:rPr>
        <w:t xml:space="preserve"> global yang </w:t>
      </w:r>
      <w:proofErr w:type="spellStart"/>
      <w:r w:rsidRPr="008E084D">
        <w:rPr>
          <w:lang w:val="en-ID"/>
        </w:rPr>
        <w:t>tidak</w:t>
      </w:r>
      <w:proofErr w:type="spellEnd"/>
      <w:r w:rsidRPr="008E084D">
        <w:rPr>
          <w:lang w:val="en-ID"/>
        </w:rPr>
        <w:t xml:space="preserve"> </w:t>
      </w:r>
      <w:proofErr w:type="spellStart"/>
      <w:r w:rsidRPr="008E084D">
        <w:rPr>
          <w:lang w:val="en-ID"/>
        </w:rPr>
        <w:t>sepenuhnya</w:t>
      </w:r>
      <w:proofErr w:type="spellEnd"/>
      <w:r w:rsidRPr="008E084D">
        <w:rPr>
          <w:lang w:val="en-ID"/>
        </w:rPr>
        <w:t xml:space="preserve"> </w:t>
      </w:r>
      <w:proofErr w:type="spellStart"/>
      <w:r w:rsidRPr="008E084D">
        <w:rPr>
          <w:lang w:val="en-ID"/>
        </w:rPr>
        <w:t>sesuai</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konteks</w:t>
      </w:r>
      <w:proofErr w:type="spellEnd"/>
      <w:r w:rsidRPr="008E084D">
        <w:rPr>
          <w:lang w:val="en-ID"/>
        </w:rPr>
        <w:t xml:space="preserve"> </w:t>
      </w:r>
      <w:proofErr w:type="spellStart"/>
      <w:r w:rsidRPr="008E084D">
        <w:rPr>
          <w:lang w:val="en-ID"/>
        </w:rPr>
        <w:t>lokal</w:t>
      </w:r>
      <w:proofErr w:type="spellEnd"/>
      <w:r w:rsidRPr="008E084D">
        <w:rPr>
          <w:lang w:val="en-ID"/>
        </w:rPr>
        <w:t xml:space="preserve">, </w:t>
      </w:r>
      <w:proofErr w:type="spellStart"/>
      <w:r w:rsidRPr="008E084D">
        <w:rPr>
          <w:lang w:val="en-ID"/>
        </w:rPr>
        <w:t>terutama</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studi</w:t>
      </w:r>
      <w:proofErr w:type="spellEnd"/>
      <w:r w:rsidRPr="008E084D">
        <w:rPr>
          <w:lang w:val="en-ID"/>
        </w:rPr>
        <w:t xml:space="preserve"> </w:t>
      </w:r>
      <w:proofErr w:type="spellStart"/>
      <w:r w:rsidRPr="008E084D">
        <w:rPr>
          <w:lang w:val="en-ID"/>
        </w:rPr>
        <w:t>tentang</w:t>
      </w:r>
      <w:proofErr w:type="spellEnd"/>
      <w:r w:rsidRPr="008E084D">
        <w:rPr>
          <w:lang w:val="en-ID"/>
        </w:rPr>
        <w:t xml:space="preserve"> merit di negara-negara </w:t>
      </w:r>
      <w:proofErr w:type="spellStart"/>
      <w:r w:rsidRPr="008E084D">
        <w:rPr>
          <w:lang w:val="en-ID"/>
        </w:rPr>
        <w:t>berkembang</w:t>
      </w:r>
      <w:proofErr w:type="spellEnd"/>
      <w:r w:rsidRPr="008E084D">
        <w:rPr>
          <w:lang w:val="en-ID"/>
        </w:rPr>
        <w:t xml:space="preserve"> </w:t>
      </w:r>
      <w:proofErr w:type="spellStart"/>
      <w:r w:rsidRPr="008E084D">
        <w:rPr>
          <w:lang w:val="en-ID"/>
        </w:rPr>
        <w:t>seperti</w:t>
      </w:r>
      <w:proofErr w:type="spellEnd"/>
      <w:r w:rsidRPr="008E084D">
        <w:rPr>
          <w:lang w:val="en-ID"/>
        </w:rPr>
        <w:t xml:space="preserve"> Indonesia </w:t>
      </w:r>
      <w:r w:rsidRPr="008E084D">
        <w:rPr>
          <w:lang w:val="en-ID"/>
        </w:rPr>
        <w:fldChar w:fldCharType="begin" w:fldLock="1"/>
      </w:r>
      <w:r w:rsidR="003228E9" w:rsidRPr="008E084D">
        <w:rPr>
          <w:lang w:val="en-ID"/>
        </w:rPr>
        <w:instrText>ADDIN CSL_CITATION {"citationItems":[{"id":"ITEM-1","itemData":{"DOI":"10.2991/978-2-38476-315-3_14","author":[{"dropping-particle":"","family":"Sari  R.","given":"B K AU2 - Subekti","non-dropping-particle":"","parse-names":false,"suffix":""}],"container-title":"Proceedings of the International Conference on Cultural Policy and Sustainable Development (ICPSD 2024)","id":"ITEM-1","issued":{"date-parts":[["2024"]]},"title":"The Future of Meritocratic Oversight of the State Civil Apparatus in Indonesia","type":"paper-conference"},"uris":["http://www.mendeley.com/documents/?uuid=bd9954f9-eded-4a51-a7e7-a12fd00fed2c","http://www.mendeley.com/documents/?uuid=288fb97b-4e64-402c-bc57-858e08bd7350"]}],"mendeley":{"formattedCitation":"(Sari  R., 2024)","plainTextFormattedCitation":"(Sari  R., 2024)","previouslyFormattedCitation":"(Sari  R., 2024)"},"properties":{"noteIndex":0},"schema":"https://github.com/citation-style-language/schema/raw/master/csl-citation.json"}</w:instrText>
      </w:r>
      <w:r w:rsidRPr="008E084D">
        <w:rPr>
          <w:lang w:val="en-ID"/>
        </w:rPr>
        <w:fldChar w:fldCharType="separate"/>
      </w:r>
      <w:r w:rsidRPr="008E084D">
        <w:rPr>
          <w:noProof/>
          <w:lang w:val="en-ID"/>
        </w:rPr>
        <w:t>(Sari  R., 2024)</w:t>
      </w:r>
      <w:r w:rsidRPr="008E084D">
        <w:rPr>
          <w:lang w:val="en-ID"/>
        </w:rPr>
        <w:fldChar w:fldCharType="end"/>
      </w:r>
      <w:r w:rsidRPr="008E084D">
        <w:rPr>
          <w:lang w:val="en-ID"/>
        </w:rPr>
        <w:t>.</w:t>
      </w:r>
    </w:p>
    <w:p w14:paraId="7181F7C1" w14:textId="7A104975" w:rsidR="008E084D" w:rsidRDefault="00B91C12" w:rsidP="00B063B8">
      <w:pPr>
        <w:pStyle w:val="ListParagraph"/>
        <w:spacing w:before="0" w:line="276" w:lineRule="auto"/>
        <w:ind w:left="0" w:firstLine="709"/>
        <w:rPr>
          <w:lang w:val="en-ID"/>
        </w:rPr>
      </w:pPr>
      <w:proofErr w:type="spellStart"/>
      <w:r w:rsidRPr="008E084D">
        <w:rPr>
          <w:lang w:val="en-ID"/>
        </w:rPr>
        <w:t>Visualisasi</w:t>
      </w:r>
      <w:proofErr w:type="spellEnd"/>
      <w:r w:rsidRPr="008E084D">
        <w:rPr>
          <w:lang w:val="en-ID"/>
        </w:rPr>
        <w:t xml:space="preserve"> </w:t>
      </w:r>
      <w:proofErr w:type="spellStart"/>
      <w:r w:rsidRPr="008E084D">
        <w:rPr>
          <w:lang w:val="en-ID"/>
        </w:rPr>
        <w:t>interkoneksi</w:t>
      </w:r>
      <w:proofErr w:type="spellEnd"/>
      <w:r w:rsidRPr="008E084D">
        <w:rPr>
          <w:lang w:val="en-ID"/>
        </w:rPr>
        <w:t xml:space="preserve"> </w:t>
      </w:r>
      <w:proofErr w:type="spellStart"/>
      <w:r w:rsidRPr="008E084D">
        <w:rPr>
          <w:lang w:val="en-ID"/>
        </w:rPr>
        <w:t>tematik</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studi</w:t>
      </w:r>
      <w:proofErr w:type="spellEnd"/>
      <w:r w:rsidRPr="008E084D">
        <w:rPr>
          <w:lang w:val="en-ID"/>
        </w:rPr>
        <w:t xml:space="preserve"> </w:t>
      </w:r>
      <w:proofErr w:type="spellStart"/>
      <w:r w:rsidRPr="008E084D">
        <w:rPr>
          <w:lang w:val="en-ID"/>
        </w:rPr>
        <w:t>bibliometrik</w:t>
      </w:r>
      <w:proofErr w:type="spellEnd"/>
      <w:r w:rsidRPr="008E084D">
        <w:rPr>
          <w:lang w:val="en-ID"/>
        </w:rPr>
        <w:t xml:space="preserve"> </w:t>
      </w:r>
      <w:proofErr w:type="spellStart"/>
      <w:r w:rsidRPr="008E084D">
        <w:rPr>
          <w:lang w:val="en-ID"/>
        </w:rPr>
        <w:t>bukan</w:t>
      </w:r>
      <w:proofErr w:type="spellEnd"/>
      <w:r w:rsidRPr="008E084D">
        <w:rPr>
          <w:lang w:val="en-ID"/>
        </w:rPr>
        <w:t xml:space="preserve"> </w:t>
      </w:r>
      <w:proofErr w:type="spellStart"/>
      <w:r w:rsidRPr="008E084D">
        <w:rPr>
          <w:lang w:val="en-ID"/>
        </w:rPr>
        <w:t>sekadar</w:t>
      </w:r>
      <w:proofErr w:type="spellEnd"/>
      <w:r w:rsidRPr="008E084D">
        <w:rPr>
          <w:lang w:val="en-ID"/>
        </w:rPr>
        <w:t xml:space="preserve"> </w:t>
      </w:r>
      <w:proofErr w:type="spellStart"/>
      <w:r w:rsidRPr="008E084D">
        <w:rPr>
          <w:lang w:val="en-ID"/>
        </w:rPr>
        <w:t>alat</w:t>
      </w:r>
      <w:proofErr w:type="spellEnd"/>
      <w:r w:rsidRPr="008E084D">
        <w:rPr>
          <w:lang w:val="en-ID"/>
        </w:rPr>
        <w:t xml:space="preserve"> </w:t>
      </w:r>
      <w:proofErr w:type="spellStart"/>
      <w:r w:rsidRPr="008E084D">
        <w:rPr>
          <w:lang w:val="en-ID"/>
        </w:rPr>
        <w:t>analisis</w:t>
      </w:r>
      <w:proofErr w:type="spellEnd"/>
      <w:r w:rsidRPr="008E084D">
        <w:rPr>
          <w:lang w:val="en-ID"/>
        </w:rPr>
        <w:t xml:space="preserve"> </w:t>
      </w:r>
      <w:proofErr w:type="spellStart"/>
      <w:r w:rsidRPr="008E084D">
        <w:rPr>
          <w:lang w:val="en-ID"/>
        </w:rPr>
        <w:t>deskriptif</w:t>
      </w:r>
      <w:proofErr w:type="spellEnd"/>
      <w:r w:rsidRPr="008E084D">
        <w:rPr>
          <w:lang w:val="en-ID"/>
        </w:rPr>
        <w:t xml:space="preserve">, </w:t>
      </w:r>
      <w:proofErr w:type="spellStart"/>
      <w:r w:rsidRPr="008E084D">
        <w:rPr>
          <w:lang w:val="en-ID"/>
        </w:rPr>
        <w:t>melainkan</w:t>
      </w:r>
      <w:proofErr w:type="spellEnd"/>
      <w:r w:rsidRPr="008E084D">
        <w:rPr>
          <w:lang w:val="en-ID"/>
        </w:rPr>
        <w:t xml:space="preserve"> juga </w:t>
      </w:r>
      <w:proofErr w:type="spellStart"/>
      <w:r w:rsidRPr="008E084D">
        <w:rPr>
          <w:lang w:val="en-ID"/>
        </w:rPr>
        <w:t>memiliki</w:t>
      </w:r>
      <w:proofErr w:type="spellEnd"/>
      <w:r w:rsidRPr="008E084D">
        <w:rPr>
          <w:lang w:val="en-ID"/>
        </w:rPr>
        <w:t xml:space="preserve"> </w:t>
      </w:r>
      <w:proofErr w:type="spellStart"/>
      <w:r w:rsidRPr="008E084D">
        <w:rPr>
          <w:lang w:val="en-ID"/>
        </w:rPr>
        <w:t>fungsi</w:t>
      </w:r>
      <w:proofErr w:type="spellEnd"/>
      <w:r w:rsidRPr="008E084D">
        <w:rPr>
          <w:lang w:val="en-ID"/>
        </w:rPr>
        <w:t xml:space="preserve"> </w:t>
      </w:r>
      <w:proofErr w:type="spellStart"/>
      <w:r w:rsidRPr="008E084D">
        <w:rPr>
          <w:lang w:val="en-ID"/>
        </w:rPr>
        <w:t>strategis</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merumuskan</w:t>
      </w:r>
      <w:proofErr w:type="spellEnd"/>
      <w:r w:rsidRPr="008E084D">
        <w:rPr>
          <w:lang w:val="en-ID"/>
        </w:rPr>
        <w:t xml:space="preserve"> agenda </w:t>
      </w:r>
      <w:proofErr w:type="spellStart"/>
      <w:r w:rsidRPr="008E084D">
        <w:rPr>
          <w:lang w:val="en-ID"/>
        </w:rPr>
        <w:t>penelitian</w:t>
      </w:r>
      <w:proofErr w:type="spellEnd"/>
      <w:r w:rsidRPr="008E084D">
        <w:rPr>
          <w:lang w:val="en-ID"/>
        </w:rPr>
        <w:t xml:space="preserve"> dan </w:t>
      </w:r>
      <w:proofErr w:type="spellStart"/>
      <w:r w:rsidRPr="008E084D">
        <w:rPr>
          <w:lang w:val="en-ID"/>
        </w:rPr>
        <w:t>mendukung</w:t>
      </w:r>
      <w:proofErr w:type="spellEnd"/>
      <w:r w:rsidRPr="008E084D">
        <w:rPr>
          <w:lang w:val="en-ID"/>
        </w:rPr>
        <w:t xml:space="preserve"> </w:t>
      </w:r>
      <w:proofErr w:type="spellStart"/>
      <w:r w:rsidRPr="008E084D">
        <w:rPr>
          <w:lang w:val="en-ID"/>
        </w:rPr>
        <w:t>pengambilan</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berbasis</w:t>
      </w:r>
      <w:proofErr w:type="spellEnd"/>
      <w:r w:rsidRPr="008E084D">
        <w:rPr>
          <w:lang w:val="en-ID"/>
        </w:rPr>
        <w:t xml:space="preserve"> </w:t>
      </w:r>
      <w:proofErr w:type="spellStart"/>
      <w:r w:rsidRPr="008E084D">
        <w:rPr>
          <w:lang w:val="en-ID"/>
        </w:rPr>
        <w:t>bukti</w:t>
      </w:r>
      <w:proofErr w:type="spellEnd"/>
      <w:r w:rsidRPr="008E084D">
        <w:rPr>
          <w:lang w:val="en-ID"/>
        </w:rPr>
        <w:t xml:space="preserve"> (</w:t>
      </w:r>
      <w:r w:rsidRPr="008E084D">
        <w:rPr>
          <w:i/>
          <w:iCs/>
          <w:lang w:val="en-ID"/>
        </w:rPr>
        <w:t>evidence-informed policymaking</w:t>
      </w:r>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memetakan</w:t>
      </w:r>
      <w:proofErr w:type="spellEnd"/>
      <w:r w:rsidRPr="008E084D">
        <w:rPr>
          <w:lang w:val="en-ID"/>
        </w:rPr>
        <w:t xml:space="preserve"> </w:t>
      </w:r>
      <w:proofErr w:type="spellStart"/>
      <w:r w:rsidRPr="008E084D">
        <w:rPr>
          <w:lang w:val="en-ID"/>
        </w:rPr>
        <w:t>keterkaitan</w:t>
      </w:r>
      <w:proofErr w:type="spellEnd"/>
      <w:r w:rsidRPr="008E084D">
        <w:rPr>
          <w:lang w:val="en-ID"/>
        </w:rPr>
        <w:t xml:space="preserve"> </w:t>
      </w:r>
      <w:proofErr w:type="spellStart"/>
      <w:r w:rsidRPr="008E084D">
        <w:rPr>
          <w:lang w:val="en-ID"/>
        </w:rPr>
        <w:t>antar</w:t>
      </w:r>
      <w:proofErr w:type="spellEnd"/>
      <w:r w:rsidRPr="008E084D">
        <w:rPr>
          <w:lang w:val="en-ID"/>
        </w:rPr>
        <w:t xml:space="preserve"> </w:t>
      </w:r>
      <w:proofErr w:type="spellStart"/>
      <w:r w:rsidRPr="008E084D">
        <w:rPr>
          <w:lang w:val="en-ID"/>
        </w:rPr>
        <w:t>tema</w:t>
      </w:r>
      <w:proofErr w:type="spellEnd"/>
      <w:r w:rsidRPr="008E084D">
        <w:rPr>
          <w:lang w:val="en-ID"/>
        </w:rPr>
        <w:t xml:space="preserve">, </w:t>
      </w:r>
      <w:proofErr w:type="spellStart"/>
      <w:r w:rsidRPr="008E084D">
        <w:rPr>
          <w:lang w:val="en-ID"/>
        </w:rPr>
        <w:t>peneliti</w:t>
      </w:r>
      <w:proofErr w:type="spellEnd"/>
      <w:r w:rsidRPr="008E084D">
        <w:rPr>
          <w:lang w:val="en-ID"/>
        </w:rPr>
        <w:t xml:space="preserve"> dan </w:t>
      </w:r>
      <w:proofErr w:type="spellStart"/>
      <w:r w:rsidRPr="008E084D">
        <w:rPr>
          <w:lang w:val="en-ID"/>
        </w:rPr>
        <w:t>pembuat</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dapat</w:t>
      </w:r>
      <w:proofErr w:type="spellEnd"/>
      <w:r w:rsidRPr="008E084D">
        <w:rPr>
          <w:lang w:val="en-ID"/>
        </w:rPr>
        <w:t xml:space="preserve"> </w:t>
      </w:r>
      <w:proofErr w:type="spellStart"/>
      <w:r w:rsidRPr="008E084D">
        <w:rPr>
          <w:lang w:val="en-ID"/>
        </w:rPr>
        <w:t>mengidentifikasi</w:t>
      </w:r>
      <w:proofErr w:type="spellEnd"/>
      <w:r w:rsidRPr="008E084D">
        <w:rPr>
          <w:lang w:val="en-ID"/>
        </w:rPr>
        <w:t xml:space="preserve"> area </w:t>
      </w:r>
      <w:proofErr w:type="spellStart"/>
      <w:r w:rsidRPr="008E084D">
        <w:rPr>
          <w:lang w:val="en-ID"/>
        </w:rPr>
        <w:t>riset</w:t>
      </w:r>
      <w:proofErr w:type="spellEnd"/>
      <w:r w:rsidRPr="008E084D">
        <w:rPr>
          <w:lang w:val="en-ID"/>
        </w:rPr>
        <w:t xml:space="preserve"> yang </w:t>
      </w:r>
      <w:proofErr w:type="spellStart"/>
      <w:r w:rsidRPr="008E084D">
        <w:rPr>
          <w:lang w:val="en-ID"/>
        </w:rPr>
        <w:t>berkembang</w:t>
      </w:r>
      <w:proofErr w:type="spellEnd"/>
      <w:r w:rsidRPr="008E084D">
        <w:rPr>
          <w:lang w:val="en-ID"/>
        </w:rPr>
        <w:t xml:space="preserve"> </w:t>
      </w:r>
      <w:proofErr w:type="spellStart"/>
      <w:r w:rsidRPr="008E084D">
        <w:rPr>
          <w:lang w:val="en-ID"/>
        </w:rPr>
        <w:t>pesat</w:t>
      </w:r>
      <w:proofErr w:type="spellEnd"/>
      <w:r w:rsidRPr="008E084D">
        <w:rPr>
          <w:lang w:val="en-ID"/>
        </w:rPr>
        <w:t xml:space="preserve">, </w:t>
      </w:r>
      <w:proofErr w:type="spellStart"/>
      <w:r w:rsidRPr="008E084D">
        <w:rPr>
          <w:lang w:val="en-ID"/>
        </w:rPr>
        <w:t>tema</w:t>
      </w:r>
      <w:proofErr w:type="spellEnd"/>
      <w:r w:rsidRPr="008E084D">
        <w:rPr>
          <w:lang w:val="en-ID"/>
        </w:rPr>
        <w:t xml:space="preserve"> yang </w:t>
      </w:r>
      <w:proofErr w:type="spellStart"/>
      <w:r w:rsidRPr="008E084D">
        <w:rPr>
          <w:lang w:val="en-ID"/>
        </w:rPr>
        <w:t>masih</w:t>
      </w:r>
      <w:proofErr w:type="spellEnd"/>
      <w:r w:rsidRPr="008E084D">
        <w:rPr>
          <w:lang w:val="en-ID"/>
        </w:rPr>
        <w:t xml:space="preserve"> </w:t>
      </w:r>
      <w:proofErr w:type="spellStart"/>
      <w:r w:rsidRPr="008E084D">
        <w:rPr>
          <w:lang w:val="en-ID"/>
        </w:rPr>
        <w:t>terfragmentasi</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bahkan</w:t>
      </w:r>
      <w:proofErr w:type="spellEnd"/>
      <w:r w:rsidRPr="008E084D">
        <w:rPr>
          <w:lang w:val="en-ID"/>
        </w:rPr>
        <w:t xml:space="preserve"> </w:t>
      </w:r>
      <w:proofErr w:type="spellStart"/>
      <w:r w:rsidRPr="008E084D">
        <w:rPr>
          <w:lang w:val="en-ID"/>
        </w:rPr>
        <w:t>celah-celah</w:t>
      </w:r>
      <w:proofErr w:type="spellEnd"/>
      <w:r w:rsidRPr="008E084D">
        <w:rPr>
          <w:lang w:val="en-ID"/>
        </w:rPr>
        <w:t xml:space="preserve"> </w:t>
      </w:r>
      <w:proofErr w:type="spellStart"/>
      <w:r w:rsidRPr="008E084D">
        <w:rPr>
          <w:lang w:val="en-ID"/>
        </w:rPr>
        <w:t>pengetahuan</w:t>
      </w:r>
      <w:proofErr w:type="spellEnd"/>
      <w:r w:rsidRPr="008E084D">
        <w:rPr>
          <w:lang w:val="en-ID"/>
        </w:rPr>
        <w:t xml:space="preserve"> yang </w:t>
      </w:r>
      <w:proofErr w:type="spellStart"/>
      <w:r w:rsidRPr="008E084D">
        <w:rPr>
          <w:lang w:val="en-ID"/>
        </w:rPr>
        <w:t>belum</w:t>
      </w:r>
      <w:proofErr w:type="spellEnd"/>
      <w:r w:rsidRPr="008E084D">
        <w:rPr>
          <w:lang w:val="en-ID"/>
        </w:rPr>
        <w:t xml:space="preserve"> </w:t>
      </w:r>
      <w:proofErr w:type="spellStart"/>
      <w:r w:rsidRPr="008E084D">
        <w:rPr>
          <w:lang w:val="en-ID"/>
        </w:rPr>
        <w:t>tergarap</w:t>
      </w:r>
      <w:proofErr w:type="spellEnd"/>
      <w:r w:rsidRPr="008E084D">
        <w:rPr>
          <w:lang w:val="en-ID"/>
        </w:rPr>
        <w:t xml:space="preserve"> </w:t>
      </w:r>
      <w:proofErr w:type="spellStart"/>
      <w:r w:rsidRPr="008E084D">
        <w:rPr>
          <w:lang w:val="en-ID"/>
        </w:rPr>
        <w:t>secara</w:t>
      </w:r>
      <w:proofErr w:type="spellEnd"/>
      <w:r w:rsidRPr="008E084D">
        <w:rPr>
          <w:lang w:val="en-ID"/>
        </w:rPr>
        <w:t xml:space="preserve"> </w:t>
      </w:r>
      <w:proofErr w:type="spellStart"/>
      <w:r w:rsidRPr="008E084D">
        <w:rPr>
          <w:lang w:val="en-ID"/>
        </w:rPr>
        <w:t>memadai</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{"citationItems":[{"id":"ITEM-1","itemData":{"DOI":"10.22437/mendapo.v6i1.40185","author":[{"dropping-particle":"","family":"Maysura","given":"N A","non-dropping-particle":"","parse-names":false,"suffix":""}],"container-title":"Mendapo: Journal of Administrative Law","id":"ITEM-1","issue":"1","issued":{"date-parts":[["2025"]]},"page":"85-105","title":"The Role of Merit System in Bureaucratic Reform in Indonesia: Challenges and Solutions in the Perspective of State Administration Law","type":"article-journal","volume":"6"},"uris":["http://www.mendeley.com/documents/?uuid=2eb88cc4-e597-43e5-958b-a789e6c51152","http://www.mendeley.com/documents/?uuid=86a8dfc9-177a-4f0d-b914-d252f864de59"]}],"mendeley":{"formattedCitation":"(Maysura, 2025b)","plainTextFormattedCitation":"(Maysura, 2025b)","previouslyFormattedCitation":"(Maysura, 2025b)"},"properties":{"noteIndex":0},"schema":"https://github.com/citation-style-language/schema/raw/master/csl-citation.json"}</w:instrText>
      </w:r>
      <w:r w:rsidRPr="008E084D">
        <w:rPr>
          <w:lang w:val="en-ID"/>
        </w:rPr>
        <w:fldChar w:fldCharType="separate"/>
      </w:r>
      <w:r w:rsidRPr="008E084D">
        <w:rPr>
          <w:noProof/>
          <w:lang w:val="en-ID"/>
        </w:rPr>
        <w:t>(Maysura, 2025b)</w:t>
      </w:r>
      <w:r w:rsidRPr="008E084D">
        <w:rPr>
          <w:lang w:val="en-ID"/>
        </w:rPr>
        <w:fldChar w:fldCharType="end"/>
      </w:r>
      <w:r w:rsidRPr="008E084D">
        <w:rPr>
          <w:lang w:val="en-ID"/>
        </w:rPr>
        <w:t xml:space="preserve">. </w:t>
      </w:r>
      <w:proofErr w:type="spellStart"/>
      <w:r w:rsidRPr="008E084D">
        <w:rPr>
          <w:lang w:val="en-ID"/>
        </w:rPr>
        <w:t>Sebagai</w:t>
      </w:r>
      <w:proofErr w:type="spellEnd"/>
      <w:r w:rsidRPr="008E084D">
        <w:rPr>
          <w:lang w:val="en-ID"/>
        </w:rPr>
        <w:t xml:space="preserve"> </w:t>
      </w:r>
      <w:proofErr w:type="spellStart"/>
      <w:r w:rsidRPr="008E084D">
        <w:rPr>
          <w:lang w:val="en-ID"/>
        </w:rPr>
        <w:t>contoh</w:t>
      </w:r>
      <w:proofErr w:type="spellEnd"/>
      <w:r w:rsidRPr="008E084D">
        <w:rPr>
          <w:lang w:val="en-ID"/>
        </w:rPr>
        <w:t xml:space="preserve">, </w:t>
      </w:r>
      <w:proofErr w:type="spellStart"/>
      <w:r w:rsidRPr="008E084D">
        <w:rPr>
          <w:lang w:val="en-ID"/>
        </w:rPr>
        <w:t>jika</w:t>
      </w:r>
      <w:proofErr w:type="spellEnd"/>
      <w:r w:rsidRPr="008E084D">
        <w:rPr>
          <w:lang w:val="en-ID"/>
        </w:rPr>
        <w:t xml:space="preserve"> </w:t>
      </w:r>
      <w:proofErr w:type="spellStart"/>
      <w:r w:rsidRPr="008E084D">
        <w:rPr>
          <w:lang w:val="en-ID"/>
        </w:rPr>
        <w:t>hasil</w:t>
      </w:r>
      <w:proofErr w:type="spellEnd"/>
      <w:r w:rsidRPr="008E084D">
        <w:rPr>
          <w:lang w:val="en-ID"/>
        </w:rPr>
        <w:t xml:space="preserve"> </w:t>
      </w:r>
      <w:proofErr w:type="spellStart"/>
      <w:r w:rsidRPr="008E084D">
        <w:rPr>
          <w:lang w:val="en-ID"/>
        </w:rPr>
        <w:t>pemetaan</w:t>
      </w:r>
      <w:proofErr w:type="spellEnd"/>
      <w:r w:rsidRPr="008E084D">
        <w:rPr>
          <w:lang w:val="en-ID"/>
        </w:rPr>
        <w:t xml:space="preserve"> </w:t>
      </w:r>
      <w:proofErr w:type="spellStart"/>
      <w:r w:rsidRPr="008E084D">
        <w:rPr>
          <w:lang w:val="en-ID"/>
        </w:rPr>
        <w:t>menunjukkan</w:t>
      </w:r>
      <w:proofErr w:type="spellEnd"/>
      <w:r w:rsidRPr="008E084D">
        <w:rPr>
          <w:lang w:val="en-ID"/>
        </w:rPr>
        <w:t xml:space="preserve"> </w:t>
      </w:r>
      <w:proofErr w:type="spellStart"/>
      <w:r w:rsidRPr="008E084D">
        <w:rPr>
          <w:lang w:val="en-ID"/>
        </w:rPr>
        <w:t>bahwa</w:t>
      </w:r>
      <w:proofErr w:type="spellEnd"/>
      <w:r w:rsidRPr="008E084D">
        <w:rPr>
          <w:lang w:val="en-ID"/>
        </w:rPr>
        <w:t xml:space="preserve"> </w:t>
      </w:r>
      <w:proofErr w:type="spellStart"/>
      <w:r w:rsidRPr="008E084D">
        <w:rPr>
          <w:lang w:val="en-ID"/>
        </w:rPr>
        <w:t>tema</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sangat </w:t>
      </w:r>
      <w:proofErr w:type="spellStart"/>
      <w:r w:rsidRPr="008E084D">
        <w:rPr>
          <w:lang w:val="en-ID"/>
        </w:rPr>
        <w:t>erat</w:t>
      </w:r>
      <w:proofErr w:type="spellEnd"/>
      <w:r w:rsidRPr="008E084D">
        <w:rPr>
          <w:lang w:val="en-ID"/>
        </w:rPr>
        <w:t xml:space="preserve"> </w:t>
      </w:r>
      <w:proofErr w:type="spellStart"/>
      <w:r w:rsidRPr="008E084D">
        <w:rPr>
          <w:lang w:val="en-ID"/>
        </w:rPr>
        <w:t>dikaitkan</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isu-isu</w:t>
      </w:r>
      <w:proofErr w:type="spellEnd"/>
      <w:r w:rsidRPr="008E084D">
        <w:rPr>
          <w:lang w:val="en-ID"/>
        </w:rPr>
        <w:t xml:space="preserve"> </w:t>
      </w:r>
      <w:proofErr w:type="spellStart"/>
      <w:r w:rsidRPr="008E084D">
        <w:rPr>
          <w:lang w:val="en-ID"/>
        </w:rPr>
        <w:t>politik</w:t>
      </w:r>
      <w:proofErr w:type="spellEnd"/>
      <w:r w:rsidRPr="008E084D">
        <w:rPr>
          <w:lang w:val="en-ID"/>
        </w:rPr>
        <w:t xml:space="preserve"> </w:t>
      </w:r>
      <w:proofErr w:type="spellStart"/>
      <w:r w:rsidRPr="008E084D">
        <w:rPr>
          <w:lang w:val="en-ID"/>
        </w:rPr>
        <w:t>elektoral</w:t>
      </w:r>
      <w:proofErr w:type="spellEnd"/>
      <w:r w:rsidRPr="008E084D">
        <w:rPr>
          <w:lang w:val="en-ID"/>
        </w:rPr>
        <w:t xml:space="preserve">, </w:t>
      </w:r>
      <w:proofErr w:type="spellStart"/>
      <w:r w:rsidRPr="008E084D">
        <w:rPr>
          <w:lang w:val="en-ID"/>
        </w:rPr>
        <w:t>seperti</w:t>
      </w:r>
      <w:proofErr w:type="spellEnd"/>
      <w:r w:rsidRPr="008E084D">
        <w:rPr>
          <w:lang w:val="en-ID"/>
        </w:rPr>
        <w:t xml:space="preserve"> </w:t>
      </w:r>
      <w:proofErr w:type="spellStart"/>
      <w:r w:rsidRPr="008E084D">
        <w:rPr>
          <w:lang w:val="en-ID"/>
        </w:rPr>
        <w:t>patronase</w:t>
      </w:r>
      <w:proofErr w:type="spellEnd"/>
      <w:r w:rsidRPr="008E084D">
        <w:rPr>
          <w:lang w:val="en-ID"/>
        </w:rPr>
        <w:t xml:space="preserve"> </w:t>
      </w:r>
      <w:proofErr w:type="spellStart"/>
      <w:r w:rsidRPr="008E084D">
        <w:rPr>
          <w:lang w:val="en-ID"/>
        </w:rPr>
        <w:t>atau</w:t>
      </w:r>
      <w:proofErr w:type="spellEnd"/>
      <w:r w:rsidRPr="008E084D">
        <w:rPr>
          <w:lang w:val="en-ID"/>
        </w:rPr>
        <w:t xml:space="preserve"> clientelism, </w:t>
      </w:r>
      <w:proofErr w:type="spellStart"/>
      <w:r w:rsidRPr="008E084D">
        <w:rPr>
          <w:lang w:val="en-ID"/>
        </w:rPr>
        <w:t>namun</w:t>
      </w:r>
      <w:proofErr w:type="spellEnd"/>
      <w:r w:rsidRPr="008E084D">
        <w:rPr>
          <w:lang w:val="en-ID"/>
        </w:rPr>
        <w:t xml:space="preserve"> </w:t>
      </w:r>
      <w:proofErr w:type="spellStart"/>
      <w:r w:rsidRPr="008E084D">
        <w:rPr>
          <w:lang w:val="en-ID"/>
        </w:rPr>
        <w:t>menunjukkan</w:t>
      </w:r>
      <w:proofErr w:type="spellEnd"/>
      <w:r w:rsidRPr="008E084D">
        <w:rPr>
          <w:lang w:val="en-ID"/>
        </w:rPr>
        <w:t xml:space="preserve"> </w:t>
      </w:r>
      <w:proofErr w:type="spellStart"/>
      <w:r w:rsidRPr="008E084D">
        <w:rPr>
          <w:lang w:val="en-ID"/>
        </w:rPr>
        <w:t>keterkaitan</w:t>
      </w:r>
      <w:proofErr w:type="spellEnd"/>
      <w:r w:rsidRPr="008E084D">
        <w:rPr>
          <w:lang w:val="en-ID"/>
        </w:rPr>
        <w:t xml:space="preserve"> yang </w:t>
      </w:r>
      <w:proofErr w:type="spellStart"/>
      <w:r w:rsidRPr="008E084D">
        <w:rPr>
          <w:lang w:val="en-ID"/>
        </w:rPr>
        <w:t>rendah</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tema</w:t>
      </w:r>
      <w:proofErr w:type="spellEnd"/>
      <w:r w:rsidRPr="008E084D">
        <w:rPr>
          <w:lang w:val="en-ID"/>
        </w:rPr>
        <w:t xml:space="preserve"> </w:t>
      </w:r>
      <w:proofErr w:type="spellStart"/>
      <w:r w:rsidRPr="008E084D">
        <w:rPr>
          <w:lang w:val="en-ID"/>
        </w:rPr>
        <w:t>digitalisasi</w:t>
      </w:r>
      <w:proofErr w:type="spellEnd"/>
      <w:r w:rsidRPr="008E084D">
        <w:rPr>
          <w:lang w:val="en-ID"/>
        </w:rPr>
        <w:t xml:space="preserve"> </w:t>
      </w:r>
      <w:proofErr w:type="spellStart"/>
      <w:r w:rsidRPr="008E084D">
        <w:rPr>
          <w:lang w:val="en-ID"/>
        </w:rPr>
        <w:t>birokrasi</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inovasi</w:t>
      </w:r>
      <w:proofErr w:type="spellEnd"/>
      <w:r w:rsidRPr="008E084D">
        <w:rPr>
          <w:lang w:val="en-ID"/>
        </w:rPr>
        <w:t xml:space="preserve"> tata </w:t>
      </w:r>
      <w:proofErr w:type="spellStart"/>
      <w:r w:rsidRPr="008E084D">
        <w:rPr>
          <w:lang w:val="en-ID"/>
        </w:rPr>
        <w:t>kelola</w:t>
      </w:r>
      <w:proofErr w:type="spellEnd"/>
      <w:r w:rsidRPr="008E084D">
        <w:rPr>
          <w:lang w:val="en-ID"/>
        </w:rPr>
        <w:t xml:space="preserve">, </w:t>
      </w:r>
      <w:proofErr w:type="spellStart"/>
      <w:r w:rsidRPr="008E084D">
        <w:rPr>
          <w:lang w:val="en-ID"/>
        </w:rPr>
        <w:t>maka</w:t>
      </w:r>
      <w:proofErr w:type="spellEnd"/>
      <w:r w:rsidRPr="008E084D">
        <w:rPr>
          <w:lang w:val="en-ID"/>
        </w:rPr>
        <w:t xml:space="preserve"> </w:t>
      </w:r>
      <w:proofErr w:type="spellStart"/>
      <w:r w:rsidRPr="008E084D">
        <w:rPr>
          <w:lang w:val="en-ID"/>
        </w:rPr>
        <w:t>hal</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mengindikasikan</w:t>
      </w:r>
      <w:proofErr w:type="spellEnd"/>
      <w:r w:rsidRPr="008E084D">
        <w:rPr>
          <w:lang w:val="en-ID"/>
        </w:rPr>
        <w:t xml:space="preserve"> </w:t>
      </w:r>
      <w:proofErr w:type="spellStart"/>
      <w:r w:rsidRPr="008E084D">
        <w:rPr>
          <w:lang w:val="en-ID"/>
        </w:rPr>
        <w:t>adanya</w:t>
      </w:r>
      <w:proofErr w:type="spellEnd"/>
      <w:r w:rsidRPr="008E084D">
        <w:rPr>
          <w:lang w:val="en-ID"/>
        </w:rPr>
        <w:t xml:space="preserve"> </w:t>
      </w:r>
      <w:proofErr w:type="spellStart"/>
      <w:r w:rsidRPr="008E084D">
        <w:rPr>
          <w:lang w:val="en-ID"/>
        </w:rPr>
        <w:t>kebutuhan</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mendorong</w:t>
      </w:r>
      <w:proofErr w:type="spellEnd"/>
      <w:r w:rsidRPr="008E084D">
        <w:rPr>
          <w:lang w:val="en-ID"/>
        </w:rPr>
        <w:t xml:space="preserve"> </w:t>
      </w:r>
      <w:proofErr w:type="spellStart"/>
      <w:r w:rsidRPr="008E084D">
        <w:rPr>
          <w:lang w:val="en-ID"/>
        </w:rPr>
        <w:t>penelitian</w:t>
      </w:r>
      <w:proofErr w:type="spellEnd"/>
      <w:r w:rsidRPr="008E084D">
        <w:rPr>
          <w:lang w:val="en-ID"/>
        </w:rPr>
        <w:t xml:space="preserve"> yang </w:t>
      </w:r>
      <w:proofErr w:type="spellStart"/>
      <w:r w:rsidRPr="008E084D">
        <w:rPr>
          <w:lang w:val="en-ID"/>
        </w:rPr>
        <w:t>mampu</w:t>
      </w:r>
      <w:proofErr w:type="spellEnd"/>
      <w:r w:rsidRPr="008E084D">
        <w:rPr>
          <w:lang w:val="en-ID"/>
        </w:rPr>
        <w:t xml:space="preserve"> </w:t>
      </w:r>
      <w:proofErr w:type="spellStart"/>
      <w:r w:rsidRPr="008E084D">
        <w:rPr>
          <w:lang w:val="en-ID"/>
        </w:rPr>
        <w:t>menjembatani</w:t>
      </w:r>
      <w:proofErr w:type="spellEnd"/>
      <w:r w:rsidRPr="008E084D">
        <w:rPr>
          <w:lang w:val="en-ID"/>
        </w:rPr>
        <w:t xml:space="preserve"> </w:t>
      </w:r>
      <w:proofErr w:type="spellStart"/>
      <w:r w:rsidRPr="008E084D">
        <w:rPr>
          <w:lang w:val="en-ID"/>
        </w:rPr>
        <w:t>kedua</w:t>
      </w:r>
      <w:proofErr w:type="spellEnd"/>
      <w:r w:rsidRPr="008E084D">
        <w:rPr>
          <w:lang w:val="en-ID"/>
        </w:rPr>
        <w:t xml:space="preserve"> </w:t>
      </w:r>
      <w:proofErr w:type="spellStart"/>
      <w:r w:rsidRPr="008E084D">
        <w:rPr>
          <w:lang w:val="en-ID"/>
        </w:rPr>
        <w:t>ranah</w:t>
      </w:r>
      <w:proofErr w:type="spellEnd"/>
      <w:r w:rsidRPr="008E084D">
        <w:rPr>
          <w:lang w:val="en-ID"/>
        </w:rPr>
        <w:t xml:space="preserve"> </w:t>
      </w:r>
      <w:proofErr w:type="spellStart"/>
      <w:r w:rsidRPr="008E084D">
        <w:rPr>
          <w:lang w:val="en-ID"/>
        </w:rPr>
        <w:t>tersebut</w:t>
      </w:r>
      <w:proofErr w:type="spellEnd"/>
      <w:r w:rsidR="00D54A4D" w:rsidRPr="008E084D">
        <w:rPr>
          <w:lang w:val="en-ID"/>
        </w:rPr>
        <w:t xml:space="preserve"> </w:t>
      </w:r>
      <w:r w:rsidR="00D54A4D" w:rsidRPr="008E084D">
        <w:rPr>
          <w:lang w:val="en-ID"/>
        </w:rPr>
        <w:fldChar w:fldCharType="begin" w:fldLock="1"/>
      </w:r>
      <w:r w:rsidR="00D54A4D" w:rsidRPr="008E084D">
        <w:rPr>
          <w:lang w:val="en-ID"/>
        </w:rPr>
        <w:instrText>ADDIN CSL_CITATION {"citationItems":[{"id":"ITEM-1","itemData":{"DOI":"10.33592/jiia.v14i1.4651","ISSN":"2477-5088","abstract":"Perubahan dalam sistem evaluasi kinerja dosen, seperti Bobot Kinerja Dosen (BKD) yang disesuaikan dengan Merdeka Belajar Kampus Merdeka (MBKM), serta prosedur akumulasi digital, bertujuan untuk mengurangi beban administrasi dosen. Namun, masih terdapat hambatan dalam menjaga proses mencerdaskan kehidupan bangsa dan produktivitas dosen dalam membuat karya akademis. Artikel ini membahas tentang Kemerdekaan Dosen dalam Beban Kerja dan Karir di Perguruan Tinggi, fokus pada konsep tata kelola institusi dan reformasi administrasi. Dalam melakukan penelitian ini, peneliti menggunakan kajian pustaka/ literatur sebagai metode penelitiannya dimana informasi yang diperoleh berasal dari buku – buku terkait, surat kabar, majalah,serta  publikasi dari lembaga–lembaga yang kompeten. Setelah data terkumpul, penulis melakukan analisa terhadap data yang ada, melakukan interprestasi dan terakhir menyimpulkan hasil dari kajian ini. Hasil penelitian ini memperlihatkan bahwa terdapat masalah struktural terkait pendanaan riset di Indonesia, dimana dana riset pemerintah masih tergolong kecil dibandingkan negara-negara tetangga. Perubahan kebijakan dalam beban kerja dosen, seperti BKD Baru yang bertujuan untuk meningkatkan bobot indikator dalam program Kampus Merdeka, serta mendukung pengembangan minat dan potensi dosen. Inovasi dalam tata kelola administrasi institusi diperlukan untuk memecahkan permasalahan yang ada, dengan memanfaatkan teknologi dan memperkenalkan prosedur baru.","author":[{"dropping-particle":"","family":"Azfirmawarman","given":"Dony","non-dropping-particle":"","parse-names":false,"suffix":""},{"dropping-particle":"","family":"Adnan","given":"M. Fachri","non-dropping-particle":"","parse-names":false,"suffix":""},{"dropping-particle":"","family":"Khaidir","given":"Afriva","non-dropping-particle":"","parse-names":false,"suffix":""}],"container-title":"JURNAL ILMIAH ILMU ADMINISTRASI","id":"ITEM-1","issued":{"date-parts":[["2024"]]},"title":"Kemerdekaan Dosen dalam Beban Kerja dan Karir: Konsep Tata Kelola Institusi dan Reformasi Administrasi di Perguruan Tinggi","type":"article-journal"},"uris":["http://www.mendeley.com/documents/?uuid=93448396-8ce6-44a0-8085-fe72f1c03167"]}],"mendeley":{"formattedCitation":"(Azfirmawarman et al., 2024)","plainTextFormattedCitation":"(Azfirmawarman et al., 2024)","previouslyFormattedCitation":"(Azfirmawarman et al., 2024)"},"properties":{"noteIndex":0},"schema":"https://github.com/citation-style-language/schema/raw/master/csl-citation.json"}</w:instrText>
      </w:r>
      <w:r w:rsidR="00D54A4D" w:rsidRPr="008E084D">
        <w:rPr>
          <w:lang w:val="en-ID"/>
        </w:rPr>
        <w:fldChar w:fldCharType="separate"/>
      </w:r>
      <w:r w:rsidR="00D54A4D" w:rsidRPr="008E084D">
        <w:rPr>
          <w:noProof/>
          <w:lang w:val="en-ID"/>
        </w:rPr>
        <w:t>(Azfirmawarman et al., 2024)</w:t>
      </w:r>
      <w:r w:rsidR="00D54A4D" w:rsidRPr="008E084D">
        <w:rPr>
          <w:lang w:val="en-ID"/>
        </w:rPr>
        <w:fldChar w:fldCharType="end"/>
      </w:r>
      <w:r w:rsidRPr="008E084D">
        <w:rPr>
          <w:lang w:val="en-ID"/>
        </w:rPr>
        <w:t xml:space="preserve">. </w:t>
      </w:r>
      <w:proofErr w:type="spellStart"/>
      <w:r w:rsidRPr="008E084D">
        <w:rPr>
          <w:lang w:val="en-ID"/>
        </w:rPr>
        <w:t>Intervensi</w:t>
      </w:r>
      <w:proofErr w:type="spellEnd"/>
      <w:r w:rsidRPr="008E084D">
        <w:rPr>
          <w:lang w:val="en-ID"/>
        </w:rPr>
        <w:t xml:space="preserve"> </w:t>
      </w:r>
      <w:proofErr w:type="spellStart"/>
      <w:r w:rsidRPr="008E084D">
        <w:rPr>
          <w:lang w:val="en-ID"/>
        </w:rPr>
        <w:t>semacam</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tidak</w:t>
      </w:r>
      <w:proofErr w:type="spellEnd"/>
      <w:r w:rsidRPr="008E084D">
        <w:rPr>
          <w:lang w:val="en-ID"/>
        </w:rPr>
        <w:t xml:space="preserve"> </w:t>
      </w:r>
      <w:proofErr w:type="spellStart"/>
      <w:r w:rsidRPr="008E084D">
        <w:rPr>
          <w:lang w:val="en-ID"/>
        </w:rPr>
        <w:t>hanya</w:t>
      </w:r>
      <w:proofErr w:type="spellEnd"/>
      <w:r w:rsidRPr="008E084D">
        <w:rPr>
          <w:lang w:val="en-ID"/>
        </w:rPr>
        <w:t xml:space="preserve"> </w:t>
      </w:r>
      <w:proofErr w:type="spellStart"/>
      <w:r w:rsidRPr="008E084D">
        <w:rPr>
          <w:lang w:val="en-ID"/>
        </w:rPr>
        <w:t>memperkaya</w:t>
      </w:r>
      <w:proofErr w:type="spellEnd"/>
      <w:r w:rsidRPr="008E084D">
        <w:rPr>
          <w:lang w:val="en-ID"/>
        </w:rPr>
        <w:t xml:space="preserve"> </w:t>
      </w:r>
      <w:proofErr w:type="spellStart"/>
      <w:r w:rsidRPr="008E084D">
        <w:rPr>
          <w:lang w:val="en-ID"/>
        </w:rPr>
        <w:t>diskursus</w:t>
      </w:r>
      <w:proofErr w:type="spellEnd"/>
      <w:r w:rsidRPr="008E084D">
        <w:rPr>
          <w:lang w:val="en-ID"/>
        </w:rPr>
        <w:t xml:space="preserve"> </w:t>
      </w:r>
      <w:proofErr w:type="spellStart"/>
      <w:r w:rsidRPr="008E084D">
        <w:rPr>
          <w:lang w:val="en-ID"/>
        </w:rPr>
        <w:t>akademik</w:t>
      </w:r>
      <w:proofErr w:type="spellEnd"/>
      <w:r w:rsidRPr="008E084D">
        <w:rPr>
          <w:lang w:val="en-ID"/>
        </w:rPr>
        <w:t xml:space="preserve">, </w:t>
      </w:r>
      <w:proofErr w:type="spellStart"/>
      <w:r w:rsidRPr="008E084D">
        <w:rPr>
          <w:lang w:val="en-ID"/>
        </w:rPr>
        <w:t>tetapi</w:t>
      </w:r>
      <w:proofErr w:type="spellEnd"/>
      <w:r w:rsidRPr="008E084D">
        <w:rPr>
          <w:lang w:val="en-ID"/>
        </w:rPr>
        <w:t xml:space="preserve"> juga </w:t>
      </w:r>
      <w:proofErr w:type="spellStart"/>
      <w:r w:rsidRPr="008E084D">
        <w:rPr>
          <w:lang w:val="en-ID"/>
        </w:rPr>
        <w:t>memperluas</w:t>
      </w:r>
      <w:proofErr w:type="spellEnd"/>
      <w:r w:rsidRPr="008E084D">
        <w:rPr>
          <w:lang w:val="en-ID"/>
        </w:rPr>
        <w:t xml:space="preserve"> basis </w:t>
      </w:r>
      <w:proofErr w:type="spellStart"/>
      <w:r w:rsidRPr="008E084D">
        <w:rPr>
          <w:lang w:val="en-ID"/>
        </w:rPr>
        <w:t>konseptual</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perumusan</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birokrasi</w:t>
      </w:r>
      <w:proofErr w:type="spellEnd"/>
      <w:r w:rsidRPr="008E084D">
        <w:rPr>
          <w:lang w:val="en-ID"/>
        </w:rPr>
        <w:t xml:space="preserve"> yang </w:t>
      </w:r>
      <w:proofErr w:type="spellStart"/>
      <w:r w:rsidRPr="008E084D">
        <w:rPr>
          <w:lang w:val="en-ID"/>
        </w:rPr>
        <w:t>adaptif</w:t>
      </w:r>
      <w:proofErr w:type="spellEnd"/>
      <w:r w:rsidRPr="008E084D">
        <w:rPr>
          <w:lang w:val="en-ID"/>
        </w:rPr>
        <w:t xml:space="preserve"> </w:t>
      </w:r>
      <w:proofErr w:type="spellStart"/>
      <w:r w:rsidRPr="008E084D">
        <w:rPr>
          <w:lang w:val="en-ID"/>
        </w:rPr>
        <w:t>terhadap</w:t>
      </w:r>
      <w:proofErr w:type="spellEnd"/>
      <w:r w:rsidRPr="008E084D">
        <w:rPr>
          <w:lang w:val="en-ID"/>
        </w:rPr>
        <w:t xml:space="preserve"> </w:t>
      </w:r>
      <w:proofErr w:type="spellStart"/>
      <w:r w:rsidRPr="008E084D">
        <w:rPr>
          <w:lang w:val="en-ID"/>
        </w:rPr>
        <w:t>tantangan</w:t>
      </w:r>
      <w:proofErr w:type="spellEnd"/>
      <w:r w:rsidRPr="008E084D">
        <w:rPr>
          <w:lang w:val="en-ID"/>
        </w:rPr>
        <w:t xml:space="preserve"> </w:t>
      </w:r>
      <w:proofErr w:type="spellStart"/>
      <w:r w:rsidRPr="008E084D">
        <w:rPr>
          <w:lang w:val="en-ID"/>
        </w:rPr>
        <w:t>teknologi</w:t>
      </w:r>
      <w:proofErr w:type="spellEnd"/>
      <w:r w:rsidRPr="008E084D">
        <w:rPr>
          <w:lang w:val="en-ID"/>
        </w:rPr>
        <w:t xml:space="preserve"> dan </w:t>
      </w:r>
      <w:proofErr w:type="spellStart"/>
      <w:r w:rsidRPr="008E084D">
        <w:rPr>
          <w:lang w:val="en-ID"/>
        </w:rPr>
        <w:t>transformasi</w:t>
      </w:r>
      <w:proofErr w:type="spellEnd"/>
      <w:r w:rsidRPr="008E084D">
        <w:rPr>
          <w:lang w:val="en-ID"/>
        </w:rPr>
        <w:t xml:space="preserve"> digital </w:t>
      </w:r>
      <w:r w:rsidRPr="008E084D">
        <w:rPr>
          <w:lang w:val="en-ID"/>
        </w:rPr>
        <w:fldChar w:fldCharType="begin" w:fldLock="1"/>
      </w:r>
      <w:r w:rsidR="003228E9" w:rsidRPr="008E084D">
        <w:rPr>
          <w:lang w:val="en-ID"/>
        </w:rPr>
        <w:instrText>ADDIN CSL_CITATION {"citationItems":[{"id":"ITEM-1","itemData":{"DOI":"10.35450/jip.v13i01.849","author":[{"dropping-particle":"","family":"Pradityo","given":"Y AU2 - Pancaningsih","non-dropping-particle":"","parse-names":false,"suffix":""}],"container-title":"Inovasi Pembangunan: Jurnal Kelitbangan","id":"ITEM-1","issue":"01","issued":{"date-parts":[["2025"]]},"title":"Peran Meritokrasi Melalui Manajemen Talenta pada Instansi Pemerintah dalam Peningkatan Kualitas Pelayanan Publik","type":"article-journal","volume":"13"},"uris":["http://www.mendeley.com/documents/?uuid=d7b5962e-ddad-49d4-afe3-f7a5f00ea57d","http://www.mendeley.com/documents/?uuid=14298ac8-4db8-45a8-a7d1-ce574df23a0b"]}],"mendeley":{"formattedCitation":"(Y. A.-P. Pradityo, 2025)","plainTextFormattedCitation":"(Y. A.-P. Pradityo, 2025)","previouslyFormattedCitation":"(Y. A.-P. Pradityo, 2025)"},"properties":{"noteIndex":0},"schema":"https://github.com/citation-style-language/schema/raw/master/csl-citation.json"}</w:instrText>
      </w:r>
      <w:r w:rsidRPr="008E084D">
        <w:rPr>
          <w:lang w:val="en-ID"/>
        </w:rPr>
        <w:fldChar w:fldCharType="separate"/>
      </w:r>
      <w:r w:rsidRPr="008E084D">
        <w:rPr>
          <w:noProof/>
          <w:lang w:val="en-ID"/>
        </w:rPr>
        <w:t>(Y. A.-P. Pradityo, 2025)</w:t>
      </w:r>
      <w:r w:rsidRPr="008E084D">
        <w:rPr>
          <w:lang w:val="en-ID"/>
        </w:rPr>
        <w:fldChar w:fldCharType="end"/>
      </w:r>
      <w:r w:rsidRPr="008E084D">
        <w:rPr>
          <w:lang w:val="en-ID"/>
        </w:rPr>
        <w:t>.</w:t>
      </w:r>
    </w:p>
    <w:p w14:paraId="5F0980DB" w14:textId="77777777" w:rsidR="008E084D" w:rsidRDefault="00B91C12" w:rsidP="008E084D">
      <w:pPr>
        <w:pStyle w:val="ListParagraph"/>
        <w:spacing w:before="0" w:line="276" w:lineRule="auto"/>
        <w:ind w:left="0" w:firstLine="709"/>
        <w:rPr>
          <w:lang w:val="en-ID"/>
        </w:rPr>
      </w:pPr>
      <w:proofErr w:type="spellStart"/>
      <w:r w:rsidRPr="008E084D">
        <w:rPr>
          <w:lang w:val="en-ID"/>
        </w:rPr>
        <w:t>Lebih</w:t>
      </w:r>
      <w:proofErr w:type="spellEnd"/>
      <w:r w:rsidRPr="008E084D">
        <w:rPr>
          <w:lang w:val="en-ID"/>
        </w:rPr>
        <w:t xml:space="preserve"> </w:t>
      </w:r>
      <w:proofErr w:type="spellStart"/>
      <w:r w:rsidRPr="008E084D">
        <w:rPr>
          <w:lang w:val="en-ID"/>
        </w:rPr>
        <w:t>jauh</w:t>
      </w:r>
      <w:proofErr w:type="spellEnd"/>
      <w:r w:rsidRPr="008E084D">
        <w:rPr>
          <w:lang w:val="en-ID"/>
        </w:rPr>
        <w:t xml:space="preserve">, </w:t>
      </w:r>
      <w:proofErr w:type="spellStart"/>
      <w:r w:rsidRPr="008E084D">
        <w:rPr>
          <w:lang w:val="en-ID"/>
        </w:rPr>
        <w:t>analisis</w:t>
      </w:r>
      <w:proofErr w:type="spellEnd"/>
      <w:r w:rsidRPr="008E084D">
        <w:rPr>
          <w:lang w:val="en-ID"/>
        </w:rPr>
        <w:t xml:space="preserve"> </w:t>
      </w:r>
      <w:proofErr w:type="spellStart"/>
      <w:r w:rsidRPr="008E084D">
        <w:rPr>
          <w:lang w:val="en-ID"/>
        </w:rPr>
        <w:t>klaster</w:t>
      </w:r>
      <w:proofErr w:type="spellEnd"/>
      <w:r w:rsidRPr="008E084D">
        <w:rPr>
          <w:lang w:val="en-ID"/>
        </w:rPr>
        <w:t xml:space="preserve"> dan </w:t>
      </w:r>
      <w:proofErr w:type="spellStart"/>
      <w:r w:rsidRPr="008E084D">
        <w:rPr>
          <w:lang w:val="en-ID"/>
        </w:rPr>
        <w:t>jaringan</w:t>
      </w:r>
      <w:proofErr w:type="spellEnd"/>
      <w:r w:rsidRPr="008E084D">
        <w:rPr>
          <w:lang w:val="en-ID"/>
        </w:rPr>
        <w:t xml:space="preserve"> ko-</w:t>
      </w:r>
      <w:proofErr w:type="spellStart"/>
      <w:r w:rsidRPr="008E084D">
        <w:rPr>
          <w:lang w:val="en-ID"/>
        </w:rPr>
        <w:t>penulis</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institusi</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studi</w:t>
      </w:r>
      <w:proofErr w:type="spellEnd"/>
      <w:r w:rsidRPr="008E084D">
        <w:rPr>
          <w:lang w:val="en-ID"/>
        </w:rPr>
        <w:t xml:space="preserve"> </w:t>
      </w:r>
      <w:proofErr w:type="spellStart"/>
      <w:r w:rsidRPr="008E084D">
        <w:rPr>
          <w:lang w:val="en-ID"/>
        </w:rPr>
        <w:t>bibliometrik</w:t>
      </w:r>
      <w:proofErr w:type="spellEnd"/>
      <w:r w:rsidRPr="008E084D">
        <w:rPr>
          <w:lang w:val="en-ID"/>
        </w:rPr>
        <w:t xml:space="preserve"> </w:t>
      </w:r>
      <w:proofErr w:type="spellStart"/>
      <w:r w:rsidRPr="008E084D">
        <w:rPr>
          <w:lang w:val="en-ID"/>
        </w:rPr>
        <w:t>memungkinkan</w:t>
      </w:r>
      <w:proofErr w:type="spellEnd"/>
      <w:r w:rsidRPr="008E084D">
        <w:rPr>
          <w:lang w:val="en-ID"/>
        </w:rPr>
        <w:t xml:space="preserve"> </w:t>
      </w:r>
      <w:proofErr w:type="spellStart"/>
      <w:r w:rsidRPr="008E084D">
        <w:rPr>
          <w:lang w:val="en-ID"/>
        </w:rPr>
        <w:t>pemetaan</w:t>
      </w:r>
      <w:proofErr w:type="spellEnd"/>
      <w:r w:rsidRPr="008E084D">
        <w:rPr>
          <w:lang w:val="en-ID"/>
        </w:rPr>
        <w:t xml:space="preserve"> </w:t>
      </w:r>
      <w:proofErr w:type="spellStart"/>
      <w:r w:rsidRPr="008E084D">
        <w:rPr>
          <w:lang w:val="en-ID"/>
        </w:rPr>
        <w:t>lanskap</w:t>
      </w:r>
      <w:proofErr w:type="spellEnd"/>
      <w:r w:rsidRPr="008E084D">
        <w:rPr>
          <w:lang w:val="en-ID"/>
        </w:rPr>
        <w:t xml:space="preserve"> </w:t>
      </w:r>
      <w:proofErr w:type="spellStart"/>
      <w:r w:rsidRPr="008E084D">
        <w:rPr>
          <w:lang w:val="en-ID"/>
        </w:rPr>
        <w:t>produksi</w:t>
      </w:r>
      <w:proofErr w:type="spellEnd"/>
      <w:r w:rsidRPr="008E084D">
        <w:rPr>
          <w:lang w:val="en-ID"/>
        </w:rPr>
        <w:t xml:space="preserve"> </w:t>
      </w:r>
      <w:proofErr w:type="spellStart"/>
      <w:r w:rsidRPr="008E084D">
        <w:rPr>
          <w:lang w:val="en-ID"/>
        </w:rPr>
        <w:t>pengetahuan</w:t>
      </w:r>
      <w:proofErr w:type="spellEnd"/>
      <w:r w:rsidRPr="008E084D">
        <w:rPr>
          <w:lang w:val="en-ID"/>
        </w:rPr>
        <w:t xml:space="preserve"> </w:t>
      </w:r>
      <w:proofErr w:type="spellStart"/>
      <w:r w:rsidRPr="008E084D">
        <w:rPr>
          <w:lang w:val="en-ID"/>
        </w:rPr>
        <w:t>secara</w:t>
      </w:r>
      <w:proofErr w:type="spellEnd"/>
      <w:r w:rsidRPr="008E084D">
        <w:rPr>
          <w:lang w:val="en-ID"/>
        </w:rPr>
        <w:t xml:space="preserve"> global. </w:t>
      </w:r>
      <w:proofErr w:type="spellStart"/>
      <w:r w:rsidRPr="008E084D">
        <w:rPr>
          <w:lang w:val="en-ID"/>
        </w:rPr>
        <w:t>Temuan</w:t>
      </w:r>
      <w:proofErr w:type="spellEnd"/>
      <w:r w:rsidRPr="008E084D">
        <w:rPr>
          <w:lang w:val="en-ID"/>
        </w:rPr>
        <w:t xml:space="preserve"> </w:t>
      </w:r>
      <w:proofErr w:type="spellStart"/>
      <w:r w:rsidRPr="008E084D">
        <w:rPr>
          <w:lang w:val="en-ID"/>
        </w:rPr>
        <w:t>mengenai</w:t>
      </w:r>
      <w:proofErr w:type="spellEnd"/>
      <w:r w:rsidRPr="008E084D">
        <w:rPr>
          <w:lang w:val="en-ID"/>
        </w:rPr>
        <w:t xml:space="preserve"> </w:t>
      </w:r>
      <w:proofErr w:type="spellStart"/>
      <w:r w:rsidRPr="008E084D">
        <w:rPr>
          <w:lang w:val="en-ID"/>
        </w:rPr>
        <w:t>dominasi</w:t>
      </w:r>
      <w:proofErr w:type="spellEnd"/>
      <w:r w:rsidRPr="008E084D">
        <w:rPr>
          <w:lang w:val="en-ID"/>
        </w:rPr>
        <w:t xml:space="preserve"> </w:t>
      </w:r>
      <w:proofErr w:type="spellStart"/>
      <w:r w:rsidRPr="008E084D">
        <w:rPr>
          <w:lang w:val="en-ID"/>
        </w:rPr>
        <w:t>institusi</w:t>
      </w:r>
      <w:proofErr w:type="spellEnd"/>
      <w:r w:rsidRPr="008E084D">
        <w:rPr>
          <w:lang w:val="en-ID"/>
        </w:rPr>
        <w:t xml:space="preserve"> </w:t>
      </w:r>
      <w:proofErr w:type="spellStart"/>
      <w:r w:rsidRPr="008E084D">
        <w:rPr>
          <w:lang w:val="en-ID"/>
        </w:rPr>
        <w:t>atau</w:t>
      </w:r>
      <w:proofErr w:type="spellEnd"/>
      <w:r w:rsidRPr="008E084D">
        <w:rPr>
          <w:lang w:val="en-ID"/>
        </w:rPr>
        <w:t xml:space="preserve"> negara </w:t>
      </w:r>
      <w:proofErr w:type="spellStart"/>
      <w:r w:rsidRPr="008E084D">
        <w:rPr>
          <w:lang w:val="en-ID"/>
        </w:rPr>
        <w:t>tertentu</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pengembangan</w:t>
      </w:r>
      <w:proofErr w:type="spellEnd"/>
      <w:r w:rsidRPr="008E084D">
        <w:rPr>
          <w:lang w:val="en-ID"/>
        </w:rPr>
        <w:t xml:space="preserve"> </w:t>
      </w:r>
      <w:proofErr w:type="spellStart"/>
      <w:r w:rsidRPr="008E084D">
        <w:rPr>
          <w:lang w:val="en-ID"/>
        </w:rPr>
        <w:t>wacana</w:t>
      </w:r>
      <w:proofErr w:type="spellEnd"/>
      <w:r w:rsidRPr="008E084D">
        <w:rPr>
          <w:lang w:val="en-ID"/>
        </w:rPr>
        <w:t xml:space="preserve"> </w:t>
      </w:r>
      <w:proofErr w:type="spellStart"/>
      <w:r w:rsidRPr="008E084D">
        <w:rPr>
          <w:lang w:val="en-ID"/>
        </w:rPr>
        <w:lastRenderedPageBreak/>
        <w:t>tentang</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w:t>
      </w:r>
      <w:proofErr w:type="spellStart"/>
      <w:r w:rsidRPr="008E084D">
        <w:rPr>
          <w:lang w:val="en-ID"/>
        </w:rPr>
        <w:t>misalnya</w:t>
      </w:r>
      <w:proofErr w:type="spellEnd"/>
      <w:r w:rsidRPr="008E084D">
        <w:rPr>
          <w:lang w:val="en-ID"/>
        </w:rPr>
        <w:t xml:space="preserve"> oleh negara-negara Global North </w:t>
      </w:r>
      <w:proofErr w:type="spellStart"/>
      <w:r w:rsidRPr="008E084D">
        <w:rPr>
          <w:lang w:val="en-ID"/>
        </w:rPr>
        <w:t>seperti</w:t>
      </w:r>
      <w:proofErr w:type="spellEnd"/>
      <w:r w:rsidRPr="008E084D">
        <w:rPr>
          <w:lang w:val="en-ID"/>
        </w:rPr>
        <w:t xml:space="preserve"> Amerika </w:t>
      </w:r>
      <w:proofErr w:type="spellStart"/>
      <w:r w:rsidRPr="008E084D">
        <w:rPr>
          <w:lang w:val="en-ID"/>
        </w:rPr>
        <w:t>Serikat</w:t>
      </w:r>
      <w:proofErr w:type="spellEnd"/>
      <w:r w:rsidRPr="008E084D">
        <w:rPr>
          <w:lang w:val="en-ID"/>
        </w:rPr>
        <w:t xml:space="preserve">, </w:t>
      </w:r>
      <w:proofErr w:type="spellStart"/>
      <w:r w:rsidRPr="008E084D">
        <w:rPr>
          <w:lang w:val="en-ID"/>
        </w:rPr>
        <w:t>Inggris</w:t>
      </w:r>
      <w:proofErr w:type="spellEnd"/>
      <w:r w:rsidRPr="008E084D">
        <w:rPr>
          <w:lang w:val="en-ID"/>
        </w:rPr>
        <w:t xml:space="preserve">, </w:t>
      </w:r>
      <w:proofErr w:type="spellStart"/>
      <w:r w:rsidRPr="008E084D">
        <w:rPr>
          <w:lang w:val="en-ID"/>
        </w:rPr>
        <w:t>atau</w:t>
      </w:r>
      <w:proofErr w:type="spellEnd"/>
      <w:r w:rsidRPr="008E084D">
        <w:rPr>
          <w:lang w:val="en-ID"/>
        </w:rPr>
        <w:t xml:space="preserve"> negara-negara </w:t>
      </w:r>
      <w:proofErr w:type="spellStart"/>
      <w:r w:rsidRPr="008E084D">
        <w:rPr>
          <w:lang w:val="en-ID"/>
        </w:rPr>
        <w:t>Skandinavia</w:t>
      </w:r>
      <w:proofErr w:type="spellEnd"/>
      <w:r w:rsidRPr="008E084D">
        <w:rPr>
          <w:lang w:val="en-ID"/>
        </w:rPr>
        <w:t xml:space="preserve">, </w:t>
      </w:r>
      <w:proofErr w:type="spellStart"/>
      <w:r w:rsidRPr="008E084D">
        <w:rPr>
          <w:lang w:val="en-ID"/>
        </w:rPr>
        <w:t>membuka</w:t>
      </w:r>
      <w:proofErr w:type="spellEnd"/>
      <w:r w:rsidRPr="008E084D">
        <w:rPr>
          <w:lang w:val="en-ID"/>
        </w:rPr>
        <w:t xml:space="preserve"> </w:t>
      </w:r>
      <w:proofErr w:type="spellStart"/>
      <w:r w:rsidRPr="008E084D">
        <w:rPr>
          <w:lang w:val="en-ID"/>
        </w:rPr>
        <w:t>ruang</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mengkritisi</w:t>
      </w:r>
      <w:proofErr w:type="spellEnd"/>
      <w:r w:rsidRPr="008E084D">
        <w:rPr>
          <w:lang w:val="en-ID"/>
        </w:rPr>
        <w:t xml:space="preserve"> bias </w:t>
      </w:r>
      <w:proofErr w:type="spellStart"/>
      <w:r w:rsidRPr="008E084D">
        <w:rPr>
          <w:lang w:val="en-ID"/>
        </w:rPr>
        <w:t>epistemik</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literatur</w:t>
      </w:r>
      <w:proofErr w:type="spellEnd"/>
      <w:r w:rsidRPr="008E084D">
        <w:rPr>
          <w:lang w:val="en-ID"/>
        </w:rPr>
        <w:t xml:space="preserve"> yang </w:t>
      </w:r>
      <w:proofErr w:type="spellStart"/>
      <w:r w:rsidRPr="008E084D">
        <w:rPr>
          <w:lang w:val="en-ID"/>
        </w:rPr>
        <w:t>ada</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{"citationItems":[{"id":"ITEM-1","itemData":{"DOI":"10.2991/978-2-38476-104-3_12","author":[{"dropping-particle":"","family":"Dwiputrianti  E. W. T. AU3  - Sutiyono, W. AU4  - Purba, C. O.","given":"S AU2 - Lestari","non-dropping-particle":"","parse-names":false,"suffix":""}],"container-title":"Proceedings of the Fourth International Conference on Administrative Science (ICAS 2022)","id":"ITEM-1","issued":{"date-parts":[["2023"]]},"title":"Critical Success Factors Merit Implementation of Civil Service Management in Indonesia","type":"paper-conference"},"uris":["http://www.mendeley.com/documents/?uuid=926dd925-dc00-46f4-9095-b98926e78b82","http://www.mendeley.com/documents/?uuid=b728f3d6-f06f-458d-adce-3dbb0cbf6174"]}],"mendeley":{"formattedCitation":"(Dwiputrianti  E. W. T. AU3  - Sutiyono, W. AU4  - Purba, C. O., 2023)","manualFormatting":"(Dwiputrianti, 2023)","plainTextFormattedCitation":"(Dwiputrianti  E. W. T. AU3  - Sutiyono, W. AU4  - Purba, C. O., 2023)","previouslyFormattedCitation":"(Dwiputrianti  E. W. T. AU3  - Sutiyono, W. AU4  - Purba, C. O., 2023)"},"properties":{"noteIndex":0},"schema":"https://github.com/citation-style-language/schema/raw/master/csl-citation.json"}</w:instrText>
      </w:r>
      <w:r w:rsidRPr="008E084D">
        <w:rPr>
          <w:lang w:val="en-ID"/>
        </w:rPr>
        <w:fldChar w:fldCharType="separate"/>
      </w:r>
      <w:r w:rsidRPr="008E084D">
        <w:rPr>
          <w:noProof/>
          <w:lang w:val="en-ID"/>
        </w:rPr>
        <w:t>(Dwiputrianti, 2023)</w:t>
      </w:r>
      <w:r w:rsidRPr="008E084D">
        <w:rPr>
          <w:lang w:val="en-ID"/>
        </w:rPr>
        <w:fldChar w:fldCharType="end"/>
      </w:r>
      <w:r w:rsidRPr="008E084D">
        <w:rPr>
          <w:lang w:val="en-ID"/>
        </w:rPr>
        <w:t xml:space="preserve">. Bias </w:t>
      </w:r>
      <w:proofErr w:type="spellStart"/>
      <w:r w:rsidRPr="008E084D">
        <w:rPr>
          <w:lang w:val="en-ID"/>
        </w:rPr>
        <w:t>ini</w:t>
      </w:r>
      <w:proofErr w:type="spellEnd"/>
      <w:r w:rsidRPr="008E084D">
        <w:rPr>
          <w:lang w:val="en-ID"/>
        </w:rPr>
        <w:t xml:space="preserve"> </w:t>
      </w:r>
      <w:proofErr w:type="spellStart"/>
      <w:r w:rsidRPr="008E084D">
        <w:rPr>
          <w:lang w:val="en-ID"/>
        </w:rPr>
        <w:t>dapat</w:t>
      </w:r>
      <w:proofErr w:type="spellEnd"/>
      <w:r w:rsidRPr="008E084D">
        <w:rPr>
          <w:lang w:val="en-ID"/>
        </w:rPr>
        <w:t xml:space="preserve"> </w:t>
      </w:r>
      <w:proofErr w:type="spellStart"/>
      <w:r w:rsidRPr="008E084D">
        <w:rPr>
          <w:lang w:val="en-ID"/>
        </w:rPr>
        <w:t>tercermin</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asumsi-asumsi</w:t>
      </w:r>
      <w:proofErr w:type="spellEnd"/>
      <w:r w:rsidRPr="008E084D">
        <w:rPr>
          <w:lang w:val="en-ID"/>
        </w:rPr>
        <w:t xml:space="preserve"> </w:t>
      </w:r>
      <w:proofErr w:type="spellStart"/>
      <w:r w:rsidRPr="008E084D">
        <w:rPr>
          <w:lang w:val="en-ID"/>
        </w:rPr>
        <w:t>normatif</w:t>
      </w:r>
      <w:proofErr w:type="spellEnd"/>
      <w:r w:rsidRPr="008E084D">
        <w:rPr>
          <w:lang w:val="en-ID"/>
        </w:rPr>
        <w:t xml:space="preserve"> </w:t>
      </w:r>
      <w:proofErr w:type="spellStart"/>
      <w:r w:rsidRPr="008E084D">
        <w:rPr>
          <w:lang w:val="en-ID"/>
        </w:rPr>
        <w:t>atau</w:t>
      </w:r>
      <w:proofErr w:type="spellEnd"/>
      <w:r w:rsidRPr="008E084D">
        <w:rPr>
          <w:lang w:val="en-ID"/>
        </w:rPr>
        <w:t xml:space="preserve"> </w:t>
      </w:r>
      <w:proofErr w:type="spellStart"/>
      <w:r w:rsidRPr="008E084D">
        <w:rPr>
          <w:lang w:val="en-ID"/>
        </w:rPr>
        <w:t>generalisasi</w:t>
      </w:r>
      <w:proofErr w:type="spellEnd"/>
      <w:r w:rsidRPr="008E084D">
        <w:rPr>
          <w:lang w:val="en-ID"/>
        </w:rPr>
        <w:t xml:space="preserve"> </w:t>
      </w:r>
      <w:proofErr w:type="spellStart"/>
      <w:r w:rsidRPr="008E084D">
        <w:rPr>
          <w:lang w:val="en-ID"/>
        </w:rPr>
        <w:t>konsep</w:t>
      </w:r>
      <w:proofErr w:type="spellEnd"/>
      <w:r w:rsidRPr="008E084D">
        <w:rPr>
          <w:lang w:val="en-ID"/>
        </w:rPr>
        <w:t xml:space="preserve"> yang </w:t>
      </w:r>
      <w:proofErr w:type="spellStart"/>
      <w:r w:rsidRPr="008E084D">
        <w:rPr>
          <w:lang w:val="en-ID"/>
        </w:rPr>
        <w:t>kurang</w:t>
      </w:r>
      <w:proofErr w:type="spellEnd"/>
      <w:r w:rsidRPr="008E084D">
        <w:rPr>
          <w:lang w:val="en-ID"/>
        </w:rPr>
        <w:t xml:space="preserve"> </w:t>
      </w:r>
      <w:proofErr w:type="spellStart"/>
      <w:r w:rsidRPr="008E084D">
        <w:rPr>
          <w:lang w:val="en-ID"/>
        </w:rPr>
        <w:t>relevan</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kondisi</w:t>
      </w:r>
      <w:proofErr w:type="spellEnd"/>
      <w:r w:rsidRPr="008E084D">
        <w:rPr>
          <w:lang w:val="en-ID"/>
        </w:rPr>
        <w:t xml:space="preserve"> </w:t>
      </w:r>
      <w:proofErr w:type="spellStart"/>
      <w:r w:rsidRPr="008E084D">
        <w:rPr>
          <w:lang w:val="en-ID"/>
        </w:rPr>
        <w:t>sosiopolitik</w:t>
      </w:r>
      <w:proofErr w:type="spellEnd"/>
      <w:r w:rsidRPr="008E084D">
        <w:rPr>
          <w:lang w:val="en-ID"/>
        </w:rPr>
        <w:t xml:space="preserve"> dan </w:t>
      </w:r>
      <w:proofErr w:type="spellStart"/>
      <w:r w:rsidRPr="008E084D">
        <w:rPr>
          <w:lang w:val="en-ID"/>
        </w:rPr>
        <w:t>kelembagaan</w:t>
      </w:r>
      <w:proofErr w:type="spellEnd"/>
      <w:r w:rsidRPr="008E084D">
        <w:rPr>
          <w:lang w:val="en-ID"/>
        </w:rPr>
        <w:t xml:space="preserve"> negara-negara </w:t>
      </w:r>
      <w:proofErr w:type="spellStart"/>
      <w:r w:rsidRPr="008E084D">
        <w:rPr>
          <w:lang w:val="en-ID"/>
        </w:rPr>
        <w:t>berkembang</w:t>
      </w:r>
      <w:proofErr w:type="spellEnd"/>
      <w:r w:rsidRPr="008E084D">
        <w:rPr>
          <w:lang w:val="en-ID"/>
        </w:rPr>
        <w:t xml:space="preserve">, </w:t>
      </w:r>
      <w:proofErr w:type="spellStart"/>
      <w:r w:rsidRPr="008E084D">
        <w:rPr>
          <w:lang w:val="en-ID"/>
        </w:rPr>
        <w:t>termasuk</w:t>
      </w:r>
      <w:proofErr w:type="spellEnd"/>
      <w:r w:rsidRPr="008E084D">
        <w:rPr>
          <w:lang w:val="en-ID"/>
        </w:rPr>
        <w:t xml:space="preserve"> Indonesia</w:t>
      </w:r>
      <w:r w:rsidR="00D54A4D" w:rsidRPr="008E084D">
        <w:rPr>
          <w:lang w:val="en-ID"/>
        </w:rPr>
        <w:t xml:space="preserve"> </w:t>
      </w:r>
      <w:r w:rsidR="00D54A4D" w:rsidRPr="008E084D">
        <w:rPr>
          <w:lang w:val="en-ID"/>
        </w:rPr>
        <w:fldChar w:fldCharType="begin" w:fldLock="1"/>
      </w:r>
      <w:r w:rsidR="00D54A4D" w:rsidRPr="008E084D">
        <w:rPr>
          <w:lang w:val="en-ID"/>
        </w:rPr>
        <w:instrText>ADDIN CSL_CITATION {"citationItems":[{"id":"ITEM-1","itemData":{"DOI":"10.33592/jiia.v13i2.3714","ISSN":"2477-5088","abstract":"Penelitian ini untuk mengetahui implementasi dan efektivitas dalam pelayanan pendaftaran perkara melalui e-Court di Pengadilan Tata Usaha Negara (PTUN) Mataram. E-Court merupakan bentuk perubahan administrasi pendaftaran perkara dalam rangka meningkatkan percepatan penyelesaian perkara, akuntabilitasi, efektif, serta transparansi. Pentingnya sistem layanan administrasi e-Court adalah untuk mengurangi intensitas pertemuan antara para pihak dengan lembaga peradilan guna meminimalisir timbulnya pendapatan ilegal dan korupsi. Didalam e-Court terdapat beberapa pelayanan diantaranya e-Filling yaitu pelayanan pendaftaran Perkara, e-Payment pelayanan pembayaran panjar biaya, e-Summons yaitu pelayanan pemanggilan pihak, dan e-Litigation yaitu persidangan secara online. Metode penelitian ini menggunakan metode kualitatif, yang dimana data penelitian ini diambil dari hasil wawancara bersama Panitera Muda Hukum PTUN Mataram serta beberapa pihak yang pernah menggunakan e-Court sebelumnya, observasi serta dokumentasi. Hasil dari penelitian ini adalah diperoleh informasi e-Court di PTUN Mataram sejak tahun 2019, jumlah perkara yang masuk sebanyak 137 perkara dengan jumlah perkara yang telah diputus sejak diterapkannya e-Court berjumlah 116 perkara. Dalam hal efektivitas penggunaan e-Court di PTUN Mataram sudah dilaksanakan sesuai dengan prosedur yang ditetapkan seperti proses pendaftaran perkara, penghitungan panjar biaya perkara, pembayaran panjar biaya perkara, pemanggilan para pihak, dan proses persidangannya, serta telah mampu memberikan tingkat kepuasan dari segi konsep pelayanan sederhana, konsep pelayanan cepat dan konsep berbiaya ringan.","author":[{"dropping-particle":"","family":"Nullah","given":"Ihwa","non-dropping-particle":"","parse-names":false,"suffix":""},{"dropping-particle":"","family":"Hidayat","given":"Rahmad","non-dropping-particle":"","parse-names":false,"suffix":""}],"container-title":"JURNAL ILMIAH ILMU ADMINISTRASI","id":"ITEM-1","issued":{"date-parts":[["2023"]]},"title":"Efektivitas Pelayanan Pendaftaran Perkara Melalui E-Court Di Pengadilan Tata Usaha Negara Mataram","type":"article-journal"},"uris":["http://www.mendeley.com/documents/?uuid=84d7060e-8cf7-4080-91f4-2255989d945a"]}],"mendeley":{"formattedCitation":"(Nullah &amp; Hidayat, 2023)","plainTextFormattedCitation":"(Nullah &amp; Hidayat, 2023)","previouslyFormattedCitation":"(Nullah &amp; Hidayat, 2023)"},"properties":{"noteIndex":0},"schema":"https://github.com/citation-style-language/schema/raw/master/csl-citation.json"}</w:instrText>
      </w:r>
      <w:r w:rsidR="00D54A4D" w:rsidRPr="008E084D">
        <w:rPr>
          <w:lang w:val="en-ID"/>
        </w:rPr>
        <w:fldChar w:fldCharType="separate"/>
      </w:r>
      <w:r w:rsidR="00D54A4D" w:rsidRPr="008E084D">
        <w:rPr>
          <w:noProof/>
          <w:lang w:val="en-ID"/>
        </w:rPr>
        <w:t>(Nullah &amp; Hidayat, 2023)</w:t>
      </w:r>
      <w:r w:rsidR="00D54A4D" w:rsidRPr="008E084D">
        <w:rPr>
          <w:lang w:val="en-ID"/>
        </w:rPr>
        <w:fldChar w:fldCharType="end"/>
      </w:r>
      <w:r w:rsidRPr="008E084D">
        <w:rPr>
          <w:lang w:val="en-ID"/>
        </w:rPr>
        <w:t xml:space="preserve">. Dalam </w:t>
      </w:r>
      <w:proofErr w:type="spellStart"/>
      <w:r w:rsidRPr="008E084D">
        <w:rPr>
          <w:lang w:val="en-ID"/>
        </w:rPr>
        <w:t>hal</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visualisasi</w:t>
      </w:r>
      <w:proofErr w:type="spellEnd"/>
      <w:r w:rsidRPr="008E084D">
        <w:rPr>
          <w:lang w:val="en-ID"/>
        </w:rPr>
        <w:t xml:space="preserve"> </w:t>
      </w:r>
      <w:proofErr w:type="spellStart"/>
      <w:r w:rsidRPr="008E084D">
        <w:rPr>
          <w:lang w:val="en-ID"/>
        </w:rPr>
        <w:t>tematik</w:t>
      </w:r>
      <w:proofErr w:type="spellEnd"/>
      <w:r w:rsidRPr="008E084D">
        <w:rPr>
          <w:lang w:val="en-ID"/>
        </w:rPr>
        <w:t xml:space="preserve"> </w:t>
      </w:r>
      <w:proofErr w:type="spellStart"/>
      <w:r w:rsidRPr="008E084D">
        <w:rPr>
          <w:lang w:val="en-ID"/>
        </w:rPr>
        <w:t>berfungsi</w:t>
      </w:r>
      <w:proofErr w:type="spellEnd"/>
      <w:r w:rsidRPr="008E084D">
        <w:rPr>
          <w:lang w:val="en-ID"/>
        </w:rPr>
        <w:t xml:space="preserve"> </w:t>
      </w:r>
      <w:proofErr w:type="spellStart"/>
      <w:r w:rsidRPr="008E084D">
        <w:rPr>
          <w:lang w:val="en-ID"/>
        </w:rPr>
        <w:t>sebagai</w:t>
      </w:r>
      <w:proofErr w:type="spellEnd"/>
      <w:r w:rsidRPr="008E084D">
        <w:rPr>
          <w:lang w:val="en-ID"/>
        </w:rPr>
        <w:t xml:space="preserve"> </w:t>
      </w:r>
      <w:proofErr w:type="spellStart"/>
      <w:r w:rsidRPr="008E084D">
        <w:rPr>
          <w:lang w:val="en-ID"/>
        </w:rPr>
        <w:t>instrumen</w:t>
      </w:r>
      <w:proofErr w:type="spellEnd"/>
      <w:r w:rsidRPr="008E084D">
        <w:rPr>
          <w:lang w:val="en-ID"/>
        </w:rPr>
        <w:t xml:space="preserve"> </w:t>
      </w:r>
      <w:proofErr w:type="spellStart"/>
      <w:r w:rsidRPr="008E084D">
        <w:rPr>
          <w:lang w:val="en-ID"/>
        </w:rPr>
        <w:t>dekonstruksi</w:t>
      </w:r>
      <w:proofErr w:type="spellEnd"/>
      <w:r w:rsidRPr="008E084D">
        <w:rPr>
          <w:lang w:val="en-ID"/>
        </w:rPr>
        <w:t xml:space="preserve"> </w:t>
      </w:r>
      <w:proofErr w:type="spellStart"/>
      <w:r w:rsidRPr="008E084D">
        <w:rPr>
          <w:lang w:val="en-ID"/>
        </w:rPr>
        <w:t>narasi</w:t>
      </w:r>
      <w:proofErr w:type="spellEnd"/>
      <w:r w:rsidRPr="008E084D">
        <w:rPr>
          <w:lang w:val="en-ID"/>
        </w:rPr>
        <w:t xml:space="preserve"> </w:t>
      </w:r>
      <w:proofErr w:type="spellStart"/>
      <w:r w:rsidRPr="008E084D">
        <w:rPr>
          <w:lang w:val="en-ID"/>
        </w:rPr>
        <w:t>dominan</w:t>
      </w:r>
      <w:proofErr w:type="spellEnd"/>
      <w:r w:rsidRPr="008E084D">
        <w:rPr>
          <w:lang w:val="en-ID"/>
        </w:rPr>
        <w:t xml:space="preserve"> yang </w:t>
      </w:r>
      <w:proofErr w:type="spellStart"/>
      <w:r w:rsidRPr="008E084D">
        <w:rPr>
          <w:lang w:val="en-ID"/>
        </w:rPr>
        <w:t>sering</w:t>
      </w:r>
      <w:proofErr w:type="spellEnd"/>
      <w:r w:rsidRPr="008E084D">
        <w:rPr>
          <w:lang w:val="en-ID"/>
        </w:rPr>
        <w:t xml:space="preserve"> kali </w:t>
      </w:r>
      <w:proofErr w:type="spellStart"/>
      <w:r w:rsidRPr="008E084D">
        <w:rPr>
          <w:lang w:val="en-ID"/>
        </w:rPr>
        <w:t>mengabaikan</w:t>
      </w:r>
      <w:proofErr w:type="spellEnd"/>
      <w:r w:rsidRPr="008E084D">
        <w:rPr>
          <w:lang w:val="en-ID"/>
        </w:rPr>
        <w:t xml:space="preserve"> </w:t>
      </w:r>
      <w:proofErr w:type="spellStart"/>
      <w:r w:rsidRPr="008E084D">
        <w:rPr>
          <w:lang w:val="en-ID"/>
        </w:rPr>
        <w:t>kompleksitas</w:t>
      </w:r>
      <w:proofErr w:type="spellEnd"/>
      <w:r w:rsidRPr="008E084D">
        <w:rPr>
          <w:lang w:val="en-ID"/>
        </w:rPr>
        <w:t xml:space="preserve"> </w:t>
      </w:r>
      <w:proofErr w:type="spellStart"/>
      <w:r w:rsidRPr="008E084D">
        <w:rPr>
          <w:lang w:val="en-ID"/>
        </w:rPr>
        <w:t>konteks</w:t>
      </w:r>
      <w:proofErr w:type="spellEnd"/>
      <w:r w:rsidRPr="008E084D">
        <w:rPr>
          <w:lang w:val="en-ID"/>
        </w:rPr>
        <w:t xml:space="preserve"> local </w:t>
      </w:r>
      <w:r w:rsidRPr="008E084D">
        <w:rPr>
          <w:lang w:val="en-ID"/>
        </w:rPr>
        <w:fldChar w:fldCharType="begin" w:fldLock="1"/>
      </w:r>
      <w:r w:rsidR="003228E9" w:rsidRPr="008E084D">
        <w:rPr>
          <w:lang w:val="en-ID"/>
        </w:rPr>
        <w:instrText>ADDIN CSL_CITATION {"citationItems":[{"id":"ITEM-1","itemData":{"DOI":"10.2991/978-2-38476-104-3_27","author":[{"dropping-particle":"","family":"Murti  S. AU3  - Sufianti, E. AU4  - Listiani, T. AU5  - Asmara, N. A. A.","given":"K AU2 - Sedarmayanti","non-dropping-particle":"","parse-names":false,"suffix":""}],"container-title":"Proceedings of the Fourth International Conference on Administrative Science (ICAS 2022)","id":"ITEM-1","issued":{"date-parts":[["2023"]]},"title":"A Model for the Placement of Civil Servants in Administrative Positions Based on Meritocracy in the Garut District Government Environment","type":"paper-conference"},"uris":["http://www.mendeley.com/documents/?uuid=2991edcb-7a35-400f-b901-5d3fc0c6c23d","http://www.mendeley.com/documents/?uuid=cab97323-e07d-46de-9d95-93a30965a6c5"]}],"mendeley":{"formattedCitation":"(Murti  S. AU3  - Sufianti, E. AU4  - Listiani, T. AU5  - Asmara, N. A. A., 2023)","manualFormatting":"(Murti, 2023)","plainTextFormattedCitation":"(Murti  S. AU3  - Sufianti, E. AU4  - Listiani, T. AU5  - Asmara, N. A. A., 2023)","previouslyFormattedCitation":"(Murti  S. AU3  - Sufianti, E. AU4  - Listiani, T. AU5  - Asmara, N. A. A., 2023)"},"properties":{"noteIndex":0},"schema":"https://github.com/citation-style-language/schema/raw/master/csl-citation.json"}</w:instrText>
      </w:r>
      <w:r w:rsidRPr="008E084D">
        <w:rPr>
          <w:lang w:val="en-ID"/>
        </w:rPr>
        <w:fldChar w:fldCharType="separate"/>
      </w:r>
      <w:r w:rsidRPr="008E084D">
        <w:rPr>
          <w:noProof/>
          <w:lang w:val="en-ID"/>
        </w:rPr>
        <w:t>(Murti, 2023)</w:t>
      </w:r>
      <w:r w:rsidRPr="008E084D">
        <w:rPr>
          <w:lang w:val="en-ID"/>
        </w:rPr>
        <w:fldChar w:fldCharType="end"/>
      </w:r>
      <w:r w:rsidRPr="008E084D">
        <w:rPr>
          <w:lang w:val="en-ID"/>
        </w:rPr>
        <w:t>.</w:t>
      </w:r>
    </w:p>
    <w:p w14:paraId="39D59F0D" w14:textId="77777777" w:rsidR="008E084D" w:rsidRDefault="00B91C12" w:rsidP="008E084D">
      <w:pPr>
        <w:pStyle w:val="ListParagraph"/>
        <w:spacing w:before="0" w:line="276" w:lineRule="auto"/>
        <w:ind w:left="0" w:firstLine="709"/>
        <w:rPr>
          <w:lang w:val="en-ID"/>
        </w:rPr>
      </w:pPr>
      <w:proofErr w:type="spellStart"/>
      <w:r w:rsidRPr="008E084D">
        <w:rPr>
          <w:lang w:val="en-ID"/>
        </w:rPr>
        <w:t>Konsekuensinya</w:t>
      </w:r>
      <w:proofErr w:type="spellEnd"/>
      <w:r w:rsidRPr="008E084D">
        <w:rPr>
          <w:lang w:val="en-ID"/>
        </w:rPr>
        <w:t xml:space="preserve">, </w:t>
      </w:r>
      <w:proofErr w:type="spellStart"/>
      <w:r w:rsidRPr="008E084D">
        <w:rPr>
          <w:lang w:val="en-ID"/>
        </w:rPr>
        <w:t>hasil</w:t>
      </w:r>
      <w:proofErr w:type="spellEnd"/>
      <w:r w:rsidRPr="008E084D">
        <w:rPr>
          <w:lang w:val="en-ID"/>
        </w:rPr>
        <w:t xml:space="preserve"> </w:t>
      </w:r>
      <w:proofErr w:type="spellStart"/>
      <w:r w:rsidRPr="008E084D">
        <w:rPr>
          <w:lang w:val="en-ID"/>
        </w:rPr>
        <w:t>bibliometrik</w:t>
      </w:r>
      <w:proofErr w:type="spellEnd"/>
      <w:r w:rsidRPr="008E084D">
        <w:rPr>
          <w:lang w:val="en-ID"/>
        </w:rPr>
        <w:t xml:space="preserve"> </w:t>
      </w:r>
      <w:proofErr w:type="spellStart"/>
      <w:r w:rsidRPr="008E084D">
        <w:rPr>
          <w:lang w:val="en-ID"/>
        </w:rPr>
        <w:t>semacam</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dapat</w:t>
      </w:r>
      <w:proofErr w:type="spellEnd"/>
      <w:r w:rsidRPr="008E084D">
        <w:rPr>
          <w:lang w:val="en-ID"/>
        </w:rPr>
        <w:t xml:space="preserve"> </w:t>
      </w:r>
      <w:proofErr w:type="spellStart"/>
      <w:r w:rsidRPr="008E084D">
        <w:rPr>
          <w:lang w:val="en-ID"/>
        </w:rPr>
        <w:t>mendorong</w:t>
      </w:r>
      <w:proofErr w:type="spellEnd"/>
      <w:r w:rsidRPr="008E084D">
        <w:rPr>
          <w:lang w:val="en-ID"/>
        </w:rPr>
        <w:t xml:space="preserve"> </w:t>
      </w:r>
      <w:proofErr w:type="spellStart"/>
      <w:r w:rsidRPr="008E084D">
        <w:rPr>
          <w:lang w:val="en-ID"/>
        </w:rPr>
        <w:t>peneliti</w:t>
      </w:r>
      <w:proofErr w:type="spellEnd"/>
      <w:r w:rsidRPr="008E084D">
        <w:rPr>
          <w:lang w:val="en-ID"/>
        </w:rPr>
        <w:t xml:space="preserve"> </w:t>
      </w:r>
      <w:proofErr w:type="spellStart"/>
      <w:r w:rsidRPr="008E084D">
        <w:rPr>
          <w:lang w:val="en-ID"/>
        </w:rPr>
        <w:t>dari</w:t>
      </w:r>
      <w:proofErr w:type="spellEnd"/>
      <w:r w:rsidRPr="008E084D">
        <w:rPr>
          <w:lang w:val="en-ID"/>
        </w:rPr>
        <w:t xml:space="preserve"> negara </w:t>
      </w:r>
      <w:proofErr w:type="spellStart"/>
      <w:r w:rsidRPr="008E084D">
        <w:rPr>
          <w:lang w:val="en-ID"/>
        </w:rPr>
        <w:t>berkembang</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lebih</w:t>
      </w:r>
      <w:proofErr w:type="spellEnd"/>
      <w:r w:rsidRPr="008E084D">
        <w:rPr>
          <w:lang w:val="en-ID"/>
        </w:rPr>
        <w:t xml:space="preserve"> </w:t>
      </w:r>
      <w:proofErr w:type="spellStart"/>
      <w:r w:rsidRPr="008E084D">
        <w:rPr>
          <w:lang w:val="en-ID"/>
        </w:rPr>
        <w:t>proaktif</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membangun</w:t>
      </w:r>
      <w:proofErr w:type="spellEnd"/>
      <w:r w:rsidRPr="008E084D">
        <w:rPr>
          <w:lang w:val="en-ID"/>
        </w:rPr>
        <w:t xml:space="preserve"> </w:t>
      </w:r>
      <w:r w:rsidRPr="008E084D">
        <w:rPr>
          <w:i/>
          <w:iCs/>
          <w:lang w:val="en-ID"/>
        </w:rPr>
        <w:t>epistemic agency</w:t>
      </w:r>
      <w:r w:rsidRPr="008E084D">
        <w:rPr>
          <w:lang w:val="en-ID"/>
        </w:rPr>
        <w:t xml:space="preserve">, </w:t>
      </w:r>
      <w:proofErr w:type="spellStart"/>
      <w:r w:rsidRPr="008E084D">
        <w:rPr>
          <w:lang w:val="en-ID"/>
        </w:rPr>
        <w:t>yakni</w:t>
      </w:r>
      <w:proofErr w:type="spellEnd"/>
      <w:r w:rsidRPr="008E084D">
        <w:rPr>
          <w:lang w:val="en-ID"/>
        </w:rPr>
        <w:t xml:space="preserve"> </w:t>
      </w:r>
      <w:proofErr w:type="spellStart"/>
      <w:r w:rsidRPr="008E084D">
        <w:rPr>
          <w:lang w:val="en-ID"/>
        </w:rPr>
        <w:t>kemampuan</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menghasilkan</w:t>
      </w:r>
      <w:proofErr w:type="spellEnd"/>
      <w:r w:rsidRPr="008E084D">
        <w:rPr>
          <w:lang w:val="en-ID"/>
        </w:rPr>
        <w:t xml:space="preserve">, </w:t>
      </w:r>
      <w:proofErr w:type="spellStart"/>
      <w:r w:rsidRPr="008E084D">
        <w:rPr>
          <w:lang w:val="en-ID"/>
        </w:rPr>
        <w:t>mendefinisikan</w:t>
      </w:r>
      <w:proofErr w:type="spellEnd"/>
      <w:r w:rsidRPr="008E084D">
        <w:rPr>
          <w:lang w:val="en-ID"/>
        </w:rPr>
        <w:t xml:space="preserve">, dan </w:t>
      </w:r>
      <w:proofErr w:type="spellStart"/>
      <w:r w:rsidRPr="008E084D">
        <w:rPr>
          <w:lang w:val="en-ID"/>
        </w:rPr>
        <w:t>menyebarluaskan</w:t>
      </w:r>
      <w:proofErr w:type="spellEnd"/>
      <w:r w:rsidRPr="008E084D">
        <w:rPr>
          <w:lang w:val="en-ID"/>
        </w:rPr>
        <w:t xml:space="preserve"> </w:t>
      </w:r>
      <w:proofErr w:type="spellStart"/>
      <w:r w:rsidRPr="008E084D">
        <w:rPr>
          <w:lang w:val="en-ID"/>
        </w:rPr>
        <w:t>pengetahuan</w:t>
      </w:r>
      <w:proofErr w:type="spellEnd"/>
      <w:r w:rsidRPr="008E084D">
        <w:rPr>
          <w:lang w:val="en-ID"/>
        </w:rPr>
        <w:t xml:space="preserve"> </w:t>
      </w:r>
      <w:proofErr w:type="spellStart"/>
      <w:r w:rsidRPr="008E084D">
        <w:rPr>
          <w:lang w:val="en-ID"/>
        </w:rPr>
        <w:t>berdasarkan</w:t>
      </w:r>
      <w:proofErr w:type="spellEnd"/>
      <w:r w:rsidRPr="008E084D">
        <w:rPr>
          <w:lang w:val="en-ID"/>
        </w:rPr>
        <w:t xml:space="preserve"> </w:t>
      </w:r>
      <w:proofErr w:type="spellStart"/>
      <w:r w:rsidRPr="008E084D">
        <w:rPr>
          <w:lang w:val="en-ID"/>
        </w:rPr>
        <w:t>pengalaman</w:t>
      </w:r>
      <w:proofErr w:type="spellEnd"/>
      <w:r w:rsidRPr="008E084D">
        <w:rPr>
          <w:lang w:val="en-ID"/>
        </w:rPr>
        <w:t xml:space="preserve"> dan </w:t>
      </w:r>
      <w:proofErr w:type="spellStart"/>
      <w:r w:rsidRPr="008E084D">
        <w:rPr>
          <w:lang w:val="en-ID"/>
        </w:rPr>
        <w:t>tantangan</w:t>
      </w:r>
      <w:proofErr w:type="spellEnd"/>
      <w:r w:rsidRPr="008E084D">
        <w:rPr>
          <w:lang w:val="en-ID"/>
        </w:rPr>
        <w:t xml:space="preserve"> </w:t>
      </w:r>
      <w:proofErr w:type="spellStart"/>
      <w:r w:rsidRPr="008E084D">
        <w:rPr>
          <w:lang w:val="en-ID"/>
        </w:rPr>
        <w:t>lokal</w:t>
      </w:r>
      <w:proofErr w:type="spellEnd"/>
      <w:r w:rsidRPr="008E084D">
        <w:rPr>
          <w:lang w:val="en-ID"/>
        </w:rPr>
        <w:t xml:space="preserve"> </w:t>
      </w:r>
      <w:proofErr w:type="spellStart"/>
      <w:r w:rsidRPr="008E084D">
        <w:rPr>
          <w:lang w:val="en-ID"/>
        </w:rPr>
        <w:t>mereka</w:t>
      </w:r>
      <w:proofErr w:type="spellEnd"/>
      <w:r w:rsidRPr="008E084D">
        <w:rPr>
          <w:lang w:val="en-ID"/>
        </w:rPr>
        <w:t xml:space="preserve"> </w:t>
      </w:r>
      <w:proofErr w:type="spellStart"/>
      <w:r w:rsidRPr="008E084D">
        <w:rPr>
          <w:lang w:val="en-ID"/>
        </w:rPr>
        <w:t>sendiri</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demikian</w:t>
      </w:r>
      <w:proofErr w:type="spellEnd"/>
      <w:r w:rsidRPr="008E084D">
        <w:rPr>
          <w:lang w:val="en-ID"/>
        </w:rPr>
        <w:t xml:space="preserve">, </w:t>
      </w:r>
      <w:proofErr w:type="spellStart"/>
      <w:r w:rsidRPr="008E084D">
        <w:rPr>
          <w:lang w:val="en-ID"/>
        </w:rPr>
        <w:t>visualisasi</w:t>
      </w:r>
      <w:proofErr w:type="spellEnd"/>
      <w:r w:rsidRPr="008E084D">
        <w:rPr>
          <w:lang w:val="en-ID"/>
        </w:rPr>
        <w:t xml:space="preserve"> </w:t>
      </w:r>
      <w:proofErr w:type="spellStart"/>
      <w:r w:rsidRPr="008E084D">
        <w:rPr>
          <w:lang w:val="en-ID"/>
        </w:rPr>
        <w:t>tematik</w:t>
      </w:r>
      <w:proofErr w:type="spellEnd"/>
      <w:r w:rsidRPr="008E084D">
        <w:rPr>
          <w:lang w:val="en-ID"/>
        </w:rPr>
        <w:t xml:space="preserve"> dan </w:t>
      </w:r>
      <w:proofErr w:type="spellStart"/>
      <w:r w:rsidRPr="008E084D">
        <w:rPr>
          <w:lang w:val="en-ID"/>
        </w:rPr>
        <w:t>klasterisasi</w:t>
      </w:r>
      <w:proofErr w:type="spellEnd"/>
      <w:r w:rsidRPr="008E084D">
        <w:rPr>
          <w:lang w:val="en-ID"/>
        </w:rPr>
        <w:t xml:space="preserve"> </w:t>
      </w:r>
      <w:proofErr w:type="spellStart"/>
      <w:r w:rsidRPr="008E084D">
        <w:rPr>
          <w:lang w:val="en-ID"/>
        </w:rPr>
        <w:t>bukan</w:t>
      </w:r>
      <w:proofErr w:type="spellEnd"/>
      <w:r w:rsidRPr="008E084D">
        <w:rPr>
          <w:lang w:val="en-ID"/>
        </w:rPr>
        <w:t xml:space="preserve"> </w:t>
      </w:r>
      <w:proofErr w:type="spellStart"/>
      <w:r w:rsidRPr="008E084D">
        <w:rPr>
          <w:lang w:val="en-ID"/>
        </w:rPr>
        <w:t>hanya</w:t>
      </w:r>
      <w:proofErr w:type="spellEnd"/>
      <w:r w:rsidRPr="008E084D">
        <w:rPr>
          <w:lang w:val="en-ID"/>
        </w:rPr>
        <w:t xml:space="preserve"> </w:t>
      </w:r>
      <w:proofErr w:type="spellStart"/>
      <w:r w:rsidRPr="008E084D">
        <w:rPr>
          <w:lang w:val="en-ID"/>
        </w:rPr>
        <w:t>alat</w:t>
      </w:r>
      <w:proofErr w:type="spellEnd"/>
      <w:r w:rsidRPr="008E084D">
        <w:rPr>
          <w:lang w:val="en-ID"/>
        </w:rPr>
        <w:t xml:space="preserve"> </w:t>
      </w:r>
      <w:proofErr w:type="spellStart"/>
      <w:r w:rsidRPr="008E084D">
        <w:rPr>
          <w:lang w:val="en-ID"/>
        </w:rPr>
        <w:t>teknis</w:t>
      </w:r>
      <w:proofErr w:type="spellEnd"/>
      <w:r w:rsidRPr="008E084D">
        <w:rPr>
          <w:lang w:val="en-ID"/>
        </w:rPr>
        <w:t xml:space="preserve">, </w:t>
      </w:r>
      <w:proofErr w:type="spellStart"/>
      <w:r w:rsidRPr="008E084D">
        <w:rPr>
          <w:lang w:val="en-ID"/>
        </w:rPr>
        <w:t>tetapi</w:t>
      </w:r>
      <w:proofErr w:type="spellEnd"/>
      <w:r w:rsidRPr="008E084D">
        <w:rPr>
          <w:lang w:val="en-ID"/>
        </w:rPr>
        <w:t xml:space="preserve"> juga </w:t>
      </w:r>
      <w:proofErr w:type="spellStart"/>
      <w:r w:rsidRPr="008E084D">
        <w:rPr>
          <w:lang w:val="en-ID"/>
        </w:rPr>
        <w:t>instrumen</w:t>
      </w:r>
      <w:proofErr w:type="spellEnd"/>
      <w:r w:rsidRPr="008E084D">
        <w:rPr>
          <w:lang w:val="en-ID"/>
        </w:rPr>
        <w:t xml:space="preserve"> </w:t>
      </w:r>
      <w:proofErr w:type="spellStart"/>
      <w:r w:rsidRPr="008E084D">
        <w:rPr>
          <w:lang w:val="en-ID"/>
        </w:rPr>
        <w:t>politik-epistemologis</w:t>
      </w:r>
      <w:proofErr w:type="spellEnd"/>
      <w:r w:rsidRPr="008E084D">
        <w:rPr>
          <w:lang w:val="en-ID"/>
        </w:rPr>
        <w:t xml:space="preserve"> yang </w:t>
      </w:r>
      <w:proofErr w:type="spellStart"/>
      <w:r w:rsidRPr="008E084D">
        <w:rPr>
          <w:lang w:val="en-ID"/>
        </w:rPr>
        <w:t>dapat</w:t>
      </w:r>
      <w:proofErr w:type="spellEnd"/>
      <w:r w:rsidRPr="008E084D">
        <w:rPr>
          <w:lang w:val="en-ID"/>
        </w:rPr>
        <w:t xml:space="preserve"> </w:t>
      </w:r>
      <w:proofErr w:type="spellStart"/>
      <w:r w:rsidRPr="008E084D">
        <w:rPr>
          <w:lang w:val="en-ID"/>
        </w:rPr>
        <w:t>digunakan</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menginterogasi</w:t>
      </w:r>
      <w:proofErr w:type="spellEnd"/>
      <w:r w:rsidRPr="008E084D">
        <w:rPr>
          <w:lang w:val="en-ID"/>
        </w:rPr>
        <w:t xml:space="preserve"> dan </w:t>
      </w:r>
      <w:proofErr w:type="spellStart"/>
      <w:r w:rsidRPr="008E084D">
        <w:rPr>
          <w:lang w:val="en-ID"/>
        </w:rPr>
        <w:t>menyeimbangkan</w:t>
      </w:r>
      <w:proofErr w:type="spellEnd"/>
      <w:r w:rsidRPr="008E084D">
        <w:rPr>
          <w:lang w:val="en-ID"/>
        </w:rPr>
        <w:t xml:space="preserve"> </w:t>
      </w:r>
      <w:proofErr w:type="spellStart"/>
      <w:r w:rsidRPr="008E084D">
        <w:rPr>
          <w:lang w:val="en-ID"/>
        </w:rPr>
        <w:t>arus</w:t>
      </w:r>
      <w:proofErr w:type="spellEnd"/>
      <w:r w:rsidRPr="008E084D">
        <w:rPr>
          <w:lang w:val="en-ID"/>
        </w:rPr>
        <w:t xml:space="preserve"> </w:t>
      </w:r>
      <w:proofErr w:type="spellStart"/>
      <w:r w:rsidRPr="008E084D">
        <w:rPr>
          <w:lang w:val="en-ID"/>
        </w:rPr>
        <w:t>pengetahuan</w:t>
      </w:r>
      <w:proofErr w:type="spellEnd"/>
      <w:r w:rsidRPr="008E084D">
        <w:rPr>
          <w:lang w:val="en-ID"/>
        </w:rPr>
        <w:t xml:space="preserve"> global </w:t>
      </w:r>
      <w:r w:rsidRPr="008E084D">
        <w:rPr>
          <w:lang w:val="en-ID"/>
        </w:rPr>
        <w:fldChar w:fldCharType="begin" w:fldLock="1"/>
      </w:r>
      <w:r w:rsidR="003228E9" w:rsidRPr="008E084D">
        <w:rPr>
          <w:lang w:val="en-ID"/>
        </w:rPr>
        <w:instrText>ADDIN CSL_CITATION {"citationItems":[{"id":"ITEM-1","itemData":{"author":[{"dropping-particle":"","family":"Dion","given":"","non-dropping-particle":"","parse-names":false,"suffix":""}],"id":"ITEM-1","issued":{"date-parts":[["2020"]]},"publisher":"World Bank Group","title":"Improving public sector performance through innovation and inter-agency coordination","type":"book"},"uris":["http://www.mendeley.com/documents/?uuid=1187343f-a836-4b75-b995-0842c488f7cf","http://www.mendeley.com/documents/?uuid=5c864188-d83c-4a88-a311-5ec4ebae5a4f"]}],"mendeley":{"formattedCitation":"(Dion, 2020)","plainTextFormattedCitation":"(Dion, 2020)","previouslyFormattedCitation":"(Dion, 2020)"},"properties":{"noteIndex":0},"schema":"https://github.com/citation-style-language/schema/raw/master/csl-citation.json"}</w:instrText>
      </w:r>
      <w:r w:rsidRPr="008E084D">
        <w:rPr>
          <w:lang w:val="en-ID"/>
        </w:rPr>
        <w:fldChar w:fldCharType="separate"/>
      </w:r>
      <w:r w:rsidRPr="008E084D">
        <w:rPr>
          <w:noProof/>
          <w:lang w:val="en-ID"/>
        </w:rPr>
        <w:t>(Dion, 2020)</w:t>
      </w:r>
      <w:r w:rsidRPr="008E084D">
        <w:rPr>
          <w:lang w:val="en-ID"/>
        </w:rPr>
        <w:fldChar w:fldCharType="end"/>
      </w:r>
      <w:r w:rsidRPr="008E084D">
        <w:rPr>
          <w:lang w:val="en-ID"/>
        </w:rPr>
        <w:t xml:space="preserve">. Hal </w:t>
      </w:r>
      <w:proofErr w:type="spellStart"/>
      <w:r w:rsidRPr="008E084D">
        <w:rPr>
          <w:lang w:val="en-ID"/>
        </w:rPr>
        <w:t>ini</w:t>
      </w:r>
      <w:proofErr w:type="spellEnd"/>
      <w:r w:rsidRPr="008E084D">
        <w:rPr>
          <w:lang w:val="en-ID"/>
        </w:rPr>
        <w:t xml:space="preserve"> </w:t>
      </w:r>
      <w:proofErr w:type="spellStart"/>
      <w:r w:rsidRPr="008E084D">
        <w:rPr>
          <w:lang w:val="en-ID"/>
        </w:rPr>
        <w:t>menjadi</w:t>
      </w:r>
      <w:proofErr w:type="spellEnd"/>
      <w:r w:rsidRPr="008E084D">
        <w:rPr>
          <w:lang w:val="en-ID"/>
        </w:rPr>
        <w:t xml:space="preserve"> sangat </w:t>
      </w:r>
      <w:proofErr w:type="spellStart"/>
      <w:r w:rsidRPr="008E084D">
        <w:rPr>
          <w:lang w:val="en-ID"/>
        </w:rPr>
        <w:t>penting</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studi-studi</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yang </w:t>
      </w:r>
      <w:proofErr w:type="spellStart"/>
      <w:r w:rsidRPr="008E084D">
        <w:rPr>
          <w:lang w:val="en-ID"/>
        </w:rPr>
        <w:t>kerap</w:t>
      </w:r>
      <w:proofErr w:type="spellEnd"/>
      <w:r w:rsidRPr="008E084D">
        <w:rPr>
          <w:lang w:val="en-ID"/>
        </w:rPr>
        <w:t xml:space="preserve"> </w:t>
      </w:r>
      <w:proofErr w:type="spellStart"/>
      <w:r w:rsidRPr="008E084D">
        <w:rPr>
          <w:lang w:val="en-ID"/>
        </w:rPr>
        <w:t>dipengaruhi</w:t>
      </w:r>
      <w:proofErr w:type="spellEnd"/>
      <w:r w:rsidRPr="008E084D">
        <w:rPr>
          <w:lang w:val="en-ID"/>
        </w:rPr>
        <w:t xml:space="preserve"> oleh </w:t>
      </w:r>
      <w:proofErr w:type="spellStart"/>
      <w:r w:rsidRPr="008E084D">
        <w:rPr>
          <w:lang w:val="en-ID"/>
        </w:rPr>
        <w:t>pendekatan</w:t>
      </w:r>
      <w:proofErr w:type="spellEnd"/>
      <w:r w:rsidRPr="008E084D">
        <w:rPr>
          <w:lang w:val="en-ID"/>
        </w:rPr>
        <w:t xml:space="preserve"> liberal-</w:t>
      </w:r>
      <w:proofErr w:type="spellStart"/>
      <w:r w:rsidRPr="008E084D">
        <w:rPr>
          <w:lang w:val="en-ID"/>
        </w:rPr>
        <w:t>rasional</w:t>
      </w:r>
      <w:proofErr w:type="spellEnd"/>
      <w:r w:rsidRPr="008E084D">
        <w:rPr>
          <w:lang w:val="en-ID"/>
        </w:rPr>
        <w:t xml:space="preserve"> </w:t>
      </w:r>
      <w:proofErr w:type="spellStart"/>
      <w:r w:rsidRPr="008E084D">
        <w:rPr>
          <w:lang w:val="en-ID"/>
        </w:rPr>
        <w:t>dari</w:t>
      </w:r>
      <w:proofErr w:type="spellEnd"/>
      <w:r w:rsidRPr="008E084D">
        <w:rPr>
          <w:lang w:val="en-ID"/>
        </w:rPr>
        <w:t xml:space="preserve"> Barat, </w:t>
      </w:r>
      <w:proofErr w:type="spellStart"/>
      <w:r w:rsidRPr="008E084D">
        <w:rPr>
          <w:lang w:val="en-ID"/>
        </w:rPr>
        <w:t>padahal</w:t>
      </w:r>
      <w:proofErr w:type="spellEnd"/>
      <w:r w:rsidRPr="008E084D">
        <w:rPr>
          <w:lang w:val="en-ID"/>
        </w:rPr>
        <w:t xml:space="preserve"> </w:t>
      </w:r>
      <w:proofErr w:type="spellStart"/>
      <w:r w:rsidRPr="008E084D">
        <w:rPr>
          <w:lang w:val="en-ID"/>
        </w:rPr>
        <w:t>pelaksanaannya</w:t>
      </w:r>
      <w:proofErr w:type="spellEnd"/>
      <w:r w:rsidRPr="008E084D">
        <w:rPr>
          <w:lang w:val="en-ID"/>
        </w:rPr>
        <w:t xml:space="preserve"> di negara-negara </w:t>
      </w:r>
      <w:proofErr w:type="spellStart"/>
      <w:r w:rsidRPr="008E084D">
        <w:rPr>
          <w:lang w:val="en-ID"/>
        </w:rPr>
        <w:t>berkembang</w:t>
      </w:r>
      <w:proofErr w:type="spellEnd"/>
      <w:r w:rsidRPr="008E084D">
        <w:rPr>
          <w:lang w:val="en-ID"/>
        </w:rPr>
        <w:t xml:space="preserve"> </w:t>
      </w:r>
      <w:proofErr w:type="spellStart"/>
      <w:r w:rsidRPr="008E084D">
        <w:rPr>
          <w:lang w:val="en-ID"/>
        </w:rPr>
        <w:t>sering</w:t>
      </w:r>
      <w:proofErr w:type="spellEnd"/>
      <w:r w:rsidRPr="008E084D">
        <w:rPr>
          <w:lang w:val="en-ID"/>
        </w:rPr>
        <w:t xml:space="preserve"> kali </w:t>
      </w:r>
      <w:proofErr w:type="spellStart"/>
      <w:r w:rsidRPr="008E084D">
        <w:rPr>
          <w:lang w:val="en-ID"/>
        </w:rPr>
        <w:t>melibatkan</w:t>
      </w:r>
      <w:proofErr w:type="spellEnd"/>
      <w:r w:rsidRPr="008E084D">
        <w:rPr>
          <w:lang w:val="en-ID"/>
        </w:rPr>
        <w:t xml:space="preserve"> </w:t>
      </w:r>
      <w:proofErr w:type="spellStart"/>
      <w:r w:rsidRPr="008E084D">
        <w:rPr>
          <w:lang w:val="en-ID"/>
        </w:rPr>
        <w:t>negosiasi</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struktur</w:t>
      </w:r>
      <w:proofErr w:type="spellEnd"/>
      <w:r w:rsidRPr="008E084D">
        <w:rPr>
          <w:lang w:val="en-ID"/>
        </w:rPr>
        <w:t xml:space="preserve"> </w:t>
      </w:r>
      <w:proofErr w:type="spellStart"/>
      <w:r w:rsidRPr="008E084D">
        <w:rPr>
          <w:lang w:val="en-ID"/>
        </w:rPr>
        <w:t>sosial</w:t>
      </w:r>
      <w:proofErr w:type="spellEnd"/>
      <w:r w:rsidRPr="008E084D">
        <w:rPr>
          <w:lang w:val="en-ID"/>
        </w:rPr>
        <w:t xml:space="preserve"> yang </w:t>
      </w:r>
      <w:proofErr w:type="spellStart"/>
      <w:r w:rsidRPr="008E084D">
        <w:rPr>
          <w:lang w:val="en-ID"/>
        </w:rPr>
        <w:t>hirarkis</w:t>
      </w:r>
      <w:proofErr w:type="spellEnd"/>
      <w:r w:rsidRPr="008E084D">
        <w:rPr>
          <w:lang w:val="en-ID"/>
        </w:rPr>
        <w:t xml:space="preserve">, </w:t>
      </w:r>
      <w:proofErr w:type="spellStart"/>
      <w:r w:rsidRPr="008E084D">
        <w:rPr>
          <w:lang w:val="en-ID"/>
        </w:rPr>
        <w:t>budaya</w:t>
      </w:r>
      <w:proofErr w:type="spellEnd"/>
      <w:r w:rsidRPr="008E084D">
        <w:rPr>
          <w:lang w:val="en-ID"/>
        </w:rPr>
        <w:t xml:space="preserve"> </w:t>
      </w:r>
      <w:proofErr w:type="spellStart"/>
      <w:r w:rsidRPr="008E084D">
        <w:rPr>
          <w:lang w:val="en-ID"/>
        </w:rPr>
        <w:t>patronase</w:t>
      </w:r>
      <w:proofErr w:type="spellEnd"/>
      <w:r w:rsidRPr="008E084D">
        <w:rPr>
          <w:lang w:val="en-ID"/>
        </w:rPr>
        <w:t xml:space="preserve">, dan </w:t>
      </w:r>
      <w:proofErr w:type="spellStart"/>
      <w:r w:rsidRPr="008E084D">
        <w:rPr>
          <w:lang w:val="en-ID"/>
        </w:rPr>
        <w:t>fragmentasi</w:t>
      </w:r>
      <w:proofErr w:type="spellEnd"/>
      <w:r w:rsidRPr="008E084D">
        <w:rPr>
          <w:lang w:val="en-ID"/>
        </w:rPr>
        <w:t xml:space="preserve"> </w:t>
      </w:r>
      <w:proofErr w:type="spellStart"/>
      <w:r w:rsidRPr="008E084D">
        <w:rPr>
          <w:lang w:val="en-ID"/>
        </w:rPr>
        <w:t>institusional</w:t>
      </w:r>
      <w:proofErr w:type="spellEnd"/>
      <w:r w:rsidRPr="008E084D">
        <w:rPr>
          <w:lang w:val="en-ID"/>
        </w:rPr>
        <w:t xml:space="preserve"> yang </w:t>
      </w:r>
      <w:proofErr w:type="spellStart"/>
      <w:r w:rsidRPr="008E084D">
        <w:rPr>
          <w:lang w:val="en-ID"/>
        </w:rPr>
        <w:t>tinggi</w:t>
      </w:r>
      <w:proofErr w:type="spellEnd"/>
      <w:r w:rsidRPr="008E084D">
        <w:rPr>
          <w:lang w:val="en-ID"/>
        </w:rPr>
        <w:t xml:space="preserve"> </w:t>
      </w:r>
      <w:r w:rsidRPr="008E084D">
        <w:rPr>
          <w:lang w:val="en-ID"/>
        </w:rPr>
        <w:fldChar w:fldCharType="begin" w:fldLock="1"/>
      </w:r>
      <w:r w:rsidR="003228E9" w:rsidRPr="008E084D">
        <w:rPr>
          <w:lang w:val="en-ID"/>
        </w:rPr>
        <w:instrText>ADDIN CSL_CITATION {"citationItems":[{"id":"ITEM-1","itemData":{"author":[{"dropping-particle":"","family":"Raani","given":"","non-dropping-particle":"","parse-names":false,"suffix":""}],"id":"ITEM-1","issued":{"date-parts":[["2023"]]},"publisher":"KemenPAN-RB","title":"Laporan Tahunan Reformasi Birokrasi 2023","type":"report"},"uris":["http://www.mendeley.com/documents/?uuid=e71d367b-2dee-49ad-88f4-7d629f43c19e","http://www.mendeley.com/documents/?uuid=c605dc2c-ed4a-4911-bfeb-e4830968a7dc"]}],"mendeley":{"formattedCitation":"(Raani, 2023)","plainTextFormattedCitation":"(Raani, 2023)","previouslyFormattedCitation":"(Raani, 2023)"},"properties":{"noteIndex":0},"schema":"https://github.com/citation-style-language/schema/raw/master/csl-citation.json"}</w:instrText>
      </w:r>
      <w:r w:rsidRPr="008E084D">
        <w:rPr>
          <w:lang w:val="en-ID"/>
        </w:rPr>
        <w:fldChar w:fldCharType="separate"/>
      </w:r>
      <w:r w:rsidRPr="008E084D">
        <w:rPr>
          <w:noProof/>
          <w:lang w:val="en-ID"/>
        </w:rPr>
        <w:t>(Raani, 2023)</w:t>
      </w:r>
      <w:r w:rsidRPr="008E084D">
        <w:rPr>
          <w:lang w:val="en-ID"/>
        </w:rPr>
        <w:fldChar w:fldCharType="end"/>
      </w:r>
      <w:r w:rsidRPr="008E084D">
        <w:rPr>
          <w:lang w:val="en-ID"/>
        </w:rPr>
        <w:t>.</w:t>
      </w:r>
    </w:p>
    <w:p w14:paraId="49605897" w14:textId="0B2587C1" w:rsidR="00B91C12" w:rsidRPr="008E084D" w:rsidRDefault="00B91C12" w:rsidP="008E084D">
      <w:pPr>
        <w:pStyle w:val="ListParagraph"/>
        <w:spacing w:before="0" w:line="276" w:lineRule="auto"/>
        <w:ind w:left="0" w:firstLine="709"/>
      </w:pPr>
      <w:proofErr w:type="spellStart"/>
      <w:r w:rsidRPr="008E084D">
        <w:rPr>
          <w:lang w:val="en-ID"/>
        </w:rPr>
        <w:t>Dengan</w:t>
      </w:r>
      <w:proofErr w:type="spellEnd"/>
      <w:r w:rsidRPr="008E084D">
        <w:rPr>
          <w:lang w:val="en-ID"/>
        </w:rPr>
        <w:t xml:space="preserve"> </w:t>
      </w:r>
      <w:proofErr w:type="spellStart"/>
      <w:r w:rsidRPr="008E084D">
        <w:rPr>
          <w:lang w:val="en-ID"/>
        </w:rPr>
        <w:t>demikian</w:t>
      </w:r>
      <w:proofErr w:type="spellEnd"/>
      <w:r w:rsidRPr="008E084D">
        <w:rPr>
          <w:lang w:val="en-ID"/>
        </w:rPr>
        <w:t xml:space="preserve">, </w:t>
      </w:r>
      <w:proofErr w:type="spellStart"/>
      <w:r w:rsidRPr="008E084D">
        <w:rPr>
          <w:lang w:val="en-ID"/>
        </w:rPr>
        <w:t>visualisasi</w:t>
      </w:r>
      <w:proofErr w:type="spellEnd"/>
      <w:r w:rsidRPr="008E084D">
        <w:rPr>
          <w:lang w:val="en-ID"/>
        </w:rPr>
        <w:t xml:space="preserve"> </w:t>
      </w:r>
      <w:proofErr w:type="spellStart"/>
      <w:r w:rsidRPr="008E084D">
        <w:rPr>
          <w:lang w:val="en-ID"/>
        </w:rPr>
        <w:t>klaster</w:t>
      </w:r>
      <w:proofErr w:type="spellEnd"/>
      <w:r w:rsidRPr="008E084D">
        <w:rPr>
          <w:lang w:val="en-ID"/>
        </w:rPr>
        <w:t xml:space="preserve"> dan </w:t>
      </w:r>
      <w:proofErr w:type="spellStart"/>
      <w:r w:rsidRPr="008E084D">
        <w:rPr>
          <w:lang w:val="en-ID"/>
        </w:rPr>
        <w:t>interkoneksi</w:t>
      </w:r>
      <w:proofErr w:type="spellEnd"/>
      <w:r w:rsidRPr="008E084D">
        <w:rPr>
          <w:lang w:val="en-ID"/>
        </w:rPr>
        <w:t xml:space="preserve"> </w:t>
      </w:r>
      <w:proofErr w:type="spellStart"/>
      <w:r w:rsidRPr="008E084D">
        <w:rPr>
          <w:lang w:val="en-ID"/>
        </w:rPr>
        <w:t>tematik</w:t>
      </w:r>
      <w:proofErr w:type="spellEnd"/>
      <w:r w:rsidRPr="008E084D">
        <w:rPr>
          <w:lang w:val="en-ID"/>
        </w:rPr>
        <w:t xml:space="preserve"> </w:t>
      </w:r>
      <w:proofErr w:type="spellStart"/>
      <w:r w:rsidRPr="008E084D">
        <w:rPr>
          <w:lang w:val="en-ID"/>
        </w:rPr>
        <w:t>bukan</w:t>
      </w:r>
      <w:proofErr w:type="spellEnd"/>
      <w:r w:rsidRPr="008E084D">
        <w:rPr>
          <w:lang w:val="en-ID"/>
        </w:rPr>
        <w:t xml:space="preserve"> </w:t>
      </w:r>
      <w:proofErr w:type="spellStart"/>
      <w:r w:rsidRPr="008E084D">
        <w:rPr>
          <w:lang w:val="en-ID"/>
        </w:rPr>
        <w:t>hanya</w:t>
      </w:r>
      <w:proofErr w:type="spellEnd"/>
      <w:r w:rsidRPr="008E084D">
        <w:rPr>
          <w:lang w:val="en-ID"/>
        </w:rPr>
        <w:t xml:space="preserve"> </w:t>
      </w:r>
      <w:proofErr w:type="spellStart"/>
      <w:r w:rsidRPr="008E084D">
        <w:rPr>
          <w:lang w:val="en-ID"/>
        </w:rPr>
        <w:t>instrumen</w:t>
      </w:r>
      <w:proofErr w:type="spellEnd"/>
      <w:r w:rsidRPr="008E084D">
        <w:rPr>
          <w:lang w:val="en-ID"/>
        </w:rPr>
        <w:t xml:space="preserve"> </w:t>
      </w:r>
      <w:proofErr w:type="spellStart"/>
      <w:r w:rsidRPr="008E084D">
        <w:rPr>
          <w:lang w:val="en-ID"/>
        </w:rPr>
        <w:t>teknis</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analisis</w:t>
      </w:r>
      <w:proofErr w:type="spellEnd"/>
      <w:r w:rsidRPr="008E084D">
        <w:rPr>
          <w:lang w:val="en-ID"/>
        </w:rPr>
        <w:t xml:space="preserve"> </w:t>
      </w:r>
      <w:proofErr w:type="spellStart"/>
      <w:r w:rsidRPr="008E084D">
        <w:rPr>
          <w:lang w:val="en-ID"/>
        </w:rPr>
        <w:t>literatur</w:t>
      </w:r>
      <w:proofErr w:type="spellEnd"/>
      <w:r w:rsidRPr="008E084D">
        <w:rPr>
          <w:lang w:val="en-ID"/>
        </w:rPr>
        <w:t xml:space="preserve">, </w:t>
      </w:r>
      <w:proofErr w:type="spellStart"/>
      <w:r w:rsidRPr="008E084D">
        <w:rPr>
          <w:lang w:val="en-ID"/>
        </w:rPr>
        <w:t>tetapi</w:t>
      </w:r>
      <w:proofErr w:type="spellEnd"/>
      <w:r w:rsidRPr="008E084D">
        <w:rPr>
          <w:lang w:val="en-ID"/>
        </w:rPr>
        <w:t xml:space="preserve"> juga </w:t>
      </w:r>
      <w:proofErr w:type="spellStart"/>
      <w:r w:rsidRPr="008E084D">
        <w:rPr>
          <w:lang w:val="en-ID"/>
        </w:rPr>
        <w:t>alat</w:t>
      </w:r>
      <w:proofErr w:type="spellEnd"/>
      <w:r w:rsidRPr="008E084D">
        <w:rPr>
          <w:lang w:val="en-ID"/>
        </w:rPr>
        <w:t xml:space="preserve"> </w:t>
      </w:r>
      <w:proofErr w:type="spellStart"/>
      <w:r w:rsidRPr="008E084D">
        <w:rPr>
          <w:lang w:val="en-ID"/>
        </w:rPr>
        <w:t>konseptual</w:t>
      </w:r>
      <w:proofErr w:type="spellEnd"/>
      <w:r w:rsidRPr="008E084D">
        <w:rPr>
          <w:lang w:val="en-ID"/>
        </w:rPr>
        <w:t xml:space="preserve"> </w:t>
      </w:r>
      <w:proofErr w:type="spellStart"/>
      <w:r w:rsidRPr="008E084D">
        <w:rPr>
          <w:lang w:val="en-ID"/>
        </w:rPr>
        <w:t>untuk</w:t>
      </w:r>
      <w:proofErr w:type="spellEnd"/>
      <w:r w:rsidRPr="008E084D">
        <w:rPr>
          <w:lang w:val="en-ID"/>
        </w:rPr>
        <w:t xml:space="preserve"> </w:t>
      </w:r>
      <w:proofErr w:type="spellStart"/>
      <w:r w:rsidRPr="008E084D">
        <w:rPr>
          <w:lang w:val="en-ID"/>
        </w:rPr>
        <w:t>memahami</w:t>
      </w:r>
      <w:proofErr w:type="spellEnd"/>
      <w:r w:rsidRPr="008E084D">
        <w:rPr>
          <w:lang w:val="en-ID"/>
        </w:rPr>
        <w:t xml:space="preserve"> </w:t>
      </w:r>
      <w:proofErr w:type="spellStart"/>
      <w:r w:rsidRPr="008E084D">
        <w:rPr>
          <w:lang w:val="en-ID"/>
        </w:rPr>
        <w:t>struktur</w:t>
      </w:r>
      <w:proofErr w:type="spellEnd"/>
      <w:r w:rsidRPr="008E084D">
        <w:rPr>
          <w:lang w:val="en-ID"/>
        </w:rPr>
        <w:t xml:space="preserve"> </w:t>
      </w:r>
      <w:proofErr w:type="spellStart"/>
      <w:r w:rsidRPr="008E084D">
        <w:rPr>
          <w:lang w:val="en-ID"/>
        </w:rPr>
        <w:t>keilmuan</w:t>
      </w:r>
      <w:proofErr w:type="spellEnd"/>
      <w:r w:rsidRPr="008E084D">
        <w:rPr>
          <w:lang w:val="en-ID"/>
        </w:rPr>
        <w:t xml:space="preserve">, </w:t>
      </w:r>
      <w:proofErr w:type="spellStart"/>
      <w:r w:rsidRPr="008E084D">
        <w:rPr>
          <w:lang w:val="en-ID"/>
        </w:rPr>
        <w:t>memperkuat</w:t>
      </w:r>
      <w:proofErr w:type="spellEnd"/>
      <w:r w:rsidRPr="008E084D">
        <w:rPr>
          <w:lang w:val="en-ID"/>
        </w:rPr>
        <w:t xml:space="preserve"> </w:t>
      </w:r>
      <w:proofErr w:type="spellStart"/>
      <w:r w:rsidRPr="008E084D">
        <w:rPr>
          <w:lang w:val="en-ID"/>
        </w:rPr>
        <w:t>refleksi</w:t>
      </w:r>
      <w:proofErr w:type="spellEnd"/>
      <w:r w:rsidRPr="008E084D">
        <w:rPr>
          <w:lang w:val="en-ID"/>
        </w:rPr>
        <w:t xml:space="preserve"> </w:t>
      </w:r>
      <w:proofErr w:type="spellStart"/>
      <w:r w:rsidRPr="008E084D">
        <w:rPr>
          <w:lang w:val="en-ID"/>
        </w:rPr>
        <w:t>kritis</w:t>
      </w:r>
      <w:proofErr w:type="spellEnd"/>
      <w:r w:rsidRPr="008E084D">
        <w:rPr>
          <w:lang w:val="en-ID"/>
        </w:rPr>
        <w:t xml:space="preserve"> </w:t>
      </w:r>
      <w:proofErr w:type="spellStart"/>
      <w:r w:rsidRPr="008E084D">
        <w:rPr>
          <w:lang w:val="en-ID"/>
        </w:rPr>
        <w:t>terhadap</w:t>
      </w:r>
      <w:proofErr w:type="spellEnd"/>
      <w:r w:rsidRPr="008E084D">
        <w:rPr>
          <w:lang w:val="en-ID"/>
        </w:rPr>
        <w:t xml:space="preserve"> </w:t>
      </w:r>
      <w:proofErr w:type="spellStart"/>
      <w:r w:rsidRPr="008E084D">
        <w:rPr>
          <w:lang w:val="en-ID"/>
        </w:rPr>
        <w:t>arah</w:t>
      </w:r>
      <w:proofErr w:type="spellEnd"/>
      <w:r w:rsidRPr="008E084D">
        <w:rPr>
          <w:lang w:val="en-ID"/>
        </w:rPr>
        <w:t xml:space="preserve"> </w:t>
      </w:r>
      <w:proofErr w:type="spellStart"/>
      <w:r w:rsidRPr="008E084D">
        <w:rPr>
          <w:lang w:val="en-ID"/>
        </w:rPr>
        <w:t>perkembangan</w:t>
      </w:r>
      <w:proofErr w:type="spellEnd"/>
      <w:r w:rsidRPr="008E084D">
        <w:rPr>
          <w:lang w:val="en-ID"/>
        </w:rPr>
        <w:t xml:space="preserve"> </w:t>
      </w:r>
      <w:proofErr w:type="spellStart"/>
      <w:r w:rsidRPr="008E084D">
        <w:rPr>
          <w:lang w:val="en-ID"/>
        </w:rPr>
        <w:t>wacana</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publik</w:t>
      </w:r>
      <w:proofErr w:type="spellEnd"/>
      <w:r w:rsidRPr="008E084D">
        <w:rPr>
          <w:lang w:val="en-ID"/>
        </w:rPr>
        <w:t xml:space="preserve">, </w:t>
      </w:r>
      <w:proofErr w:type="spellStart"/>
      <w:r w:rsidRPr="008E084D">
        <w:rPr>
          <w:lang w:val="en-ID"/>
        </w:rPr>
        <w:t>serta</w:t>
      </w:r>
      <w:proofErr w:type="spellEnd"/>
      <w:r w:rsidRPr="008E084D">
        <w:rPr>
          <w:lang w:val="en-ID"/>
        </w:rPr>
        <w:t xml:space="preserve"> </w:t>
      </w:r>
      <w:proofErr w:type="spellStart"/>
      <w:r w:rsidRPr="008E084D">
        <w:rPr>
          <w:lang w:val="en-ID"/>
        </w:rPr>
        <w:t>meningkatkan</w:t>
      </w:r>
      <w:proofErr w:type="spellEnd"/>
      <w:r w:rsidRPr="008E084D">
        <w:rPr>
          <w:lang w:val="en-ID"/>
        </w:rPr>
        <w:t xml:space="preserve"> </w:t>
      </w:r>
      <w:proofErr w:type="spellStart"/>
      <w:r w:rsidRPr="008E084D">
        <w:rPr>
          <w:lang w:val="en-ID"/>
        </w:rPr>
        <w:t>kapasitas</w:t>
      </w:r>
      <w:proofErr w:type="spellEnd"/>
      <w:r w:rsidRPr="008E084D">
        <w:rPr>
          <w:lang w:val="en-ID"/>
        </w:rPr>
        <w:t xml:space="preserve"> </w:t>
      </w:r>
      <w:proofErr w:type="spellStart"/>
      <w:r w:rsidRPr="008E084D">
        <w:rPr>
          <w:lang w:val="en-ID"/>
        </w:rPr>
        <w:t>peneliti</w:t>
      </w:r>
      <w:proofErr w:type="spellEnd"/>
      <w:r w:rsidRPr="008E084D">
        <w:rPr>
          <w:lang w:val="en-ID"/>
        </w:rPr>
        <w:t xml:space="preserve"> dan </w:t>
      </w:r>
      <w:proofErr w:type="spellStart"/>
      <w:r w:rsidRPr="008E084D">
        <w:rPr>
          <w:lang w:val="en-ID"/>
        </w:rPr>
        <w:t>pembuat</w:t>
      </w:r>
      <w:proofErr w:type="spellEnd"/>
      <w:r w:rsidRPr="008E084D">
        <w:rPr>
          <w:lang w:val="en-ID"/>
        </w:rPr>
        <w:t xml:space="preserve"> </w:t>
      </w:r>
      <w:proofErr w:type="spellStart"/>
      <w:r w:rsidRPr="008E084D">
        <w:rPr>
          <w:lang w:val="en-ID"/>
        </w:rPr>
        <w:t>kebijakan</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merespons</w:t>
      </w:r>
      <w:proofErr w:type="spellEnd"/>
      <w:r w:rsidRPr="008E084D">
        <w:rPr>
          <w:lang w:val="en-ID"/>
        </w:rPr>
        <w:t xml:space="preserve"> </w:t>
      </w:r>
      <w:proofErr w:type="spellStart"/>
      <w:r w:rsidRPr="008E084D">
        <w:rPr>
          <w:lang w:val="en-ID"/>
        </w:rPr>
        <w:t>isu-isu</w:t>
      </w:r>
      <w:proofErr w:type="spellEnd"/>
      <w:r w:rsidRPr="008E084D">
        <w:rPr>
          <w:lang w:val="en-ID"/>
        </w:rPr>
        <w:t xml:space="preserve"> </w:t>
      </w:r>
      <w:proofErr w:type="spellStart"/>
      <w:r w:rsidRPr="008E084D">
        <w:rPr>
          <w:lang w:val="en-ID"/>
        </w:rPr>
        <w:t>kompleks</w:t>
      </w:r>
      <w:proofErr w:type="spellEnd"/>
      <w:r w:rsidRPr="008E084D">
        <w:rPr>
          <w:lang w:val="en-ID"/>
        </w:rPr>
        <w:t xml:space="preserve"> </w:t>
      </w:r>
      <w:proofErr w:type="spellStart"/>
      <w:r w:rsidRPr="008E084D">
        <w:rPr>
          <w:lang w:val="en-ID"/>
        </w:rPr>
        <w:t>secara</w:t>
      </w:r>
      <w:proofErr w:type="spellEnd"/>
      <w:r w:rsidRPr="008E084D">
        <w:rPr>
          <w:lang w:val="en-ID"/>
        </w:rPr>
        <w:t xml:space="preserve"> </w:t>
      </w:r>
      <w:proofErr w:type="spellStart"/>
      <w:r w:rsidRPr="008E084D">
        <w:rPr>
          <w:lang w:val="en-ID"/>
        </w:rPr>
        <w:t>lebih</w:t>
      </w:r>
      <w:proofErr w:type="spellEnd"/>
      <w:r w:rsidRPr="008E084D">
        <w:rPr>
          <w:lang w:val="en-ID"/>
        </w:rPr>
        <w:t xml:space="preserve"> </w:t>
      </w:r>
      <w:proofErr w:type="spellStart"/>
      <w:r w:rsidRPr="008E084D">
        <w:rPr>
          <w:lang w:val="en-ID"/>
        </w:rPr>
        <w:t>terstruktur</w:t>
      </w:r>
      <w:proofErr w:type="spellEnd"/>
      <w:r w:rsidRPr="008E084D">
        <w:rPr>
          <w:lang w:val="en-ID"/>
        </w:rPr>
        <w:t xml:space="preserve"> dan </w:t>
      </w:r>
      <w:proofErr w:type="spellStart"/>
      <w:r w:rsidRPr="008E084D">
        <w:rPr>
          <w:lang w:val="en-ID"/>
        </w:rPr>
        <w:t>berbasis</w:t>
      </w:r>
      <w:proofErr w:type="spellEnd"/>
      <w:r w:rsidRPr="008E084D">
        <w:rPr>
          <w:lang w:val="en-ID"/>
        </w:rPr>
        <w:t xml:space="preserve"> </w:t>
      </w:r>
      <w:proofErr w:type="gramStart"/>
      <w:r w:rsidRPr="008E084D">
        <w:rPr>
          <w:lang w:val="en-ID"/>
        </w:rPr>
        <w:t>data</w:t>
      </w:r>
      <w:r w:rsidR="00D54A4D" w:rsidRPr="008E084D">
        <w:rPr>
          <w:lang w:val="en-ID"/>
        </w:rPr>
        <w:t xml:space="preserve"> </w:t>
      </w:r>
      <w:r w:rsidRPr="008E084D">
        <w:rPr>
          <w:lang w:val="en-ID"/>
        </w:rPr>
        <w:t>.</w:t>
      </w:r>
      <w:proofErr w:type="gramEnd"/>
      <w:r w:rsidRPr="008E084D">
        <w:rPr>
          <w:lang w:val="en-ID"/>
        </w:rPr>
        <w:t xml:space="preserve"> Ketika </w:t>
      </w:r>
      <w:proofErr w:type="spellStart"/>
      <w:r w:rsidRPr="008E084D">
        <w:rPr>
          <w:lang w:val="en-ID"/>
        </w:rPr>
        <w:t>diintegrasikan</w:t>
      </w:r>
      <w:proofErr w:type="spellEnd"/>
      <w:r w:rsidRPr="008E084D">
        <w:rPr>
          <w:lang w:val="en-ID"/>
        </w:rPr>
        <w:t xml:space="preserve"> </w:t>
      </w:r>
      <w:proofErr w:type="spellStart"/>
      <w:r w:rsidRPr="008E084D">
        <w:rPr>
          <w:lang w:val="en-ID"/>
        </w:rPr>
        <w:t>dengan</w:t>
      </w:r>
      <w:proofErr w:type="spellEnd"/>
      <w:r w:rsidRPr="008E084D">
        <w:rPr>
          <w:lang w:val="en-ID"/>
        </w:rPr>
        <w:t xml:space="preserve"> </w:t>
      </w:r>
      <w:proofErr w:type="spellStart"/>
      <w:r w:rsidRPr="008E084D">
        <w:rPr>
          <w:lang w:val="en-ID"/>
        </w:rPr>
        <w:t>pendekatan</w:t>
      </w:r>
      <w:proofErr w:type="spellEnd"/>
      <w:r w:rsidRPr="008E084D">
        <w:rPr>
          <w:lang w:val="en-ID"/>
        </w:rPr>
        <w:t xml:space="preserve"> </w:t>
      </w:r>
      <w:proofErr w:type="spellStart"/>
      <w:r w:rsidRPr="008E084D">
        <w:rPr>
          <w:lang w:val="en-ID"/>
        </w:rPr>
        <w:t>kuantitatif</w:t>
      </w:r>
      <w:proofErr w:type="spellEnd"/>
      <w:r w:rsidRPr="008E084D">
        <w:rPr>
          <w:lang w:val="en-ID"/>
        </w:rPr>
        <w:t xml:space="preserve"> </w:t>
      </w:r>
      <w:proofErr w:type="spellStart"/>
      <w:r w:rsidRPr="008E084D">
        <w:rPr>
          <w:lang w:val="en-ID"/>
        </w:rPr>
        <w:t>maupun</w:t>
      </w:r>
      <w:proofErr w:type="spellEnd"/>
      <w:r w:rsidRPr="008E084D">
        <w:rPr>
          <w:lang w:val="en-ID"/>
        </w:rPr>
        <w:t xml:space="preserve"> </w:t>
      </w:r>
      <w:proofErr w:type="spellStart"/>
      <w:r w:rsidRPr="008E084D">
        <w:rPr>
          <w:lang w:val="en-ID"/>
        </w:rPr>
        <w:t>kualitatif</w:t>
      </w:r>
      <w:proofErr w:type="spellEnd"/>
      <w:r w:rsidRPr="008E084D">
        <w:rPr>
          <w:lang w:val="en-ID"/>
        </w:rPr>
        <w:t xml:space="preserve"> </w:t>
      </w:r>
      <w:proofErr w:type="spellStart"/>
      <w:r w:rsidRPr="008E084D">
        <w:rPr>
          <w:lang w:val="en-ID"/>
        </w:rPr>
        <w:t>lainnya</w:t>
      </w:r>
      <w:proofErr w:type="spellEnd"/>
      <w:r w:rsidRPr="008E084D">
        <w:rPr>
          <w:lang w:val="en-ID"/>
        </w:rPr>
        <w:t xml:space="preserve">, </w:t>
      </w:r>
      <w:proofErr w:type="spellStart"/>
      <w:r w:rsidRPr="008E084D">
        <w:rPr>
          <w:lang w:val="en-ID"/>
        </w:rPr>
        <w:t>teknik</w:t>
      </w:r>
      <w:proofErr w:type="spellEnd"/>
      <w:r w:rsidRPr="008E084D">
        <w:rPr>
          <w:lang w:val="en-ID"/>
        </w:rPr>
        <w:t xml:space="preserve"> </w:t>
      </w:r>
      <w:proofErr w:type="spellStart"/>
      <w:r w:rsidRPr="008E084D">
        <w:rPr>
          <w:lang w:val="en-ID"/>
        </w:rPr>
        <w:t>ini</w:t>
      </w:r>
      <w:proofErr w:type="spellEnd"/>
      <w:r w:rsidRPr="008E084D">
        <w:rPr>
          <w:lang w:val="en-ID"/>
        </w:rPr>
        <w:t xml:space="preserve"> </w:t>
      </w:r>
      <w:proofErr w:type="spellStart"/>
      <w:r w:rsidRPr="008E084D">
        <w:rPr>
          <w:lang w:val="en-ID"/>
        </w:rPr>
        <w:t>mampu</w:t>
      </w:r>
      <w:proofErr w:type="spellEnd"/>
      <w:r w:rsidRPr="008E084D">
        <w:rPr>
          <w:lang w:val="en-ID"/>
        </w:rPr>
        <w:t xml:space="preserve"> </w:t>
      </w:r>
      <w:proofErr w:type="spellStart"/>
      <w:r w:rsidRPr="008E084D">
        <w:rPr>
          <w:lang w:val="en-ID"/>
        </w:rPr>
        <w:t>memperluas</w:t>
      </w:r>
      <w:proofErr w:type="spellEnd"/>
      <w:r w:rsidRPr="008E084D">
        <w:rPr>
          <w:lang w:val="en-ID"/>
        </w:rPr>
        <w:t xml:space="preserve"> </w:t>
      </w:r>
      <w:proofErr w:type="spellStart"/>
      <w:r w:rsidRPr="008E084D">
        <w:rPr>
          <w:lang w:val="en-ID"/>
        </w:rPr>
        <w:t>wawasan</w:t>
      </w:r>
      <w:proofErr w:type="spellEnd"/>
      <w:r w:rsidRPr="008E084D">
        <w:rPr>
          <w:lang w:val="en-ID"/>
        </w:rPr>
        <w:t xml:space="preserve"> </w:t>
      </w:r>
      <w:proofErr w:type="spellStart"/>
      <w:r w:rsidRPr="008E084D">
        <w:rPr>
          <w:lang w:val="en-ID"/>
        </w:rPr>
        <w:t>terhadap</w:t>
      </w:r>
      <w:proofErr w:type="spellEnd"/>
      <w:r w:rsidRPr="008E084D">
        <w:rPr>
          <w:lang w:val="en-ID"/>
        </w:rPr>
        <w:t xml:space="preserve"> </w:t>
      </w:r>
      <w:proofErr w:type="spellStart"/>
      <w:r w:rsidRPr="008E084D">
        <w:rPr>
          <w:lang w:val="en-ID"/>
        </w:rPr>
        <w:t>bagaimana</w:t>
      </w:r>
      <w:proofErr w:type="spellEnd"/>
      <w:r w:rsidRPr="008E084D">
        <w:rPr>
          <w:lang w:val="en-ID"/>
        </w:rPr>
        <w:t xml:space="preserve"> </w:t>
      </w:r>
      <w:proofErr w:type="spellStart"/>
      <w:r w:rsidRPr="008E084D">
        <w:rPr>
          <w:lang w:val="en-ID"/>
        </w:rPr>
        <w:t>isu</w:t>
      </w:r>
      <w:proofErr w:type="spellEnd"/>
      <w:r w:rsidRPr="008E084D">
        <w:rPr>
          <w:lang w:val="en-ID"/>
        </w:rPr>
        <w:t xml:space="preserve"> </w:t>
      </w:r>
      <w:proofErr w:type="spellStart"/>
      <w:r w:rsidRPr="008E084D">
        <w:rPr>
          <w:lang w:val="en-ID"/>
        </w:rPr>
        <w:t>meritokrasi</w:t>
      </w:r>
      <w:proofErr w:type="spellEnd"/>
      <w:r w:rsidRPr="008E084D">
        <w:rPr>
          <w:lang w:val="en-ID"/>
        </w:rPr>
        <w:t xml:space="preserve"> </w:t>
      </w:r>
      <w:proofErr w:type="spellStart"/>
      <w:r w:rsidRPr="008E084D">
        <w:rPr>
          <w:lang w:val="en-ID"/>
        </w:rPr>
        <w:t>berkembang</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ranah</w:t>
      </w:r>
      <w:proofErr w:type="spellEnd"/>
      <w:r w:rsidRPr="008E084D">
        <w:rPr>
          <w:lang w:val="en-ID"/>
        </w:rPr>
        <w:t xml:space="preserve"> </w:t>
      </w:r>
      <w:proofErr w:type="spellStart"/>
      <w:r w:rsidRPr="008E084D">
        <w:rPr>
          <w:lang w:val="en-ID"/>
        </w:rPr>
        <w:t>akademik</w:t>
      </w:r>
      <w:proofErr w:type="spellEnd"/>
      <w:r w:rsidRPr="008E084D">
        <w:rPr>
          <w:lang w:val="en-ID"/>
        </w:rPr>
        <w:t xml:space="preserve"> dan </w:t>
      </w:r>
      <w:proofErr w:type="spellStart"/>
      <w:r w:rsidRPr="008E084D">
        <w:rPr>
          <w:lang w:val="en-ID"/>
        </w:rPr>
        <w:t>praktik</w:t>
      </w:r>
      <w:proofErr w:type="spellEnd"/>
      <w:r w:rsidRPr="008E084D">
        <w:rPr>
          <w:lang w:val="en-ID"/>
        </w:rPr>
        <w:t xml:space="preserve"> </w:t>
      </w:r>
      <w:proofErr w:type="spellStart"/>
      <w:r w:rsidRPr="008E084D">
        <w:rPr>
          <w:lang w:val="en-ID"/>
        </w:rPr>
        <w:t>pemerintahan</w:t>
      </w:r>
      <w:proofErr w:type="spellEnd"/>
      <w:r w:rsidRPr="008E084D">
        <w:rPr>
          <w:lang w:val="en-ID"/>
        </w:rPr>
        <w:t xml:space="preserve">, </w:t>
      </w:r>
      <w:proofErr w:type="spellStart"/>
      <w:r w:rsidRPr="008E084D">
        <w:rPr>
          <w:lang w:val="en-ID"/>
        </w:rPr>
        <w:t>serta</w:t>
      </w:r>
      <w:proofErr w:type="spellEnd"/>
      <w:r w:rsidRPr="008E084D">
        <w:rPr>
          <w:lang w:val="en-ID"/>
        </w:rPr>
        <w:t xml:space="preserve"> </w:t>
      </w:r>
      <w:proofErr w:type="spellStart"/>
      <w:r w:rsidRPr="008E084D">
        <w:rPr>
          <w:lang w:val="en-ID"/>
        </w:rPr>
        <w:t>bagaimana</w:t>
      </w:r>
      <w:proofErr w:type="spellEnd"/>
      <w:r w:rsidRPr="008E084D">
        <w:rPr>
          <w:lang w:val="en-ID"/>
        </w:rPr>
        <w:t xml:space="preserve"> </w:t>
      </w:r>
      <w:proofErr w:type="spellStart"/>
      <w:r w:rsidRPr="008E084D">
        <w:rPr>
          <w:lang w:val="en-ID"/>
        </w:rPr>
        <w:t>berbagai</w:t>
      </w:r>
      <w:proofErr w:type="spellEnd"/>
      <w:r w:rsidRPr="008E084D">
        <w:rPr>
          <w:lang w:val="en-ID"/>
        </w:rPr>
        <w:t xml:space="preserve"> </w:t>
      </w:r>
      <w:proofErr w:type="spellStart"/>
      <w:r w:rsidRPr="008E084D">
        <w:rPr>
          <w:lang w:val="en-ID"/>
        </w:rPr>
        <w:t>aktor</w:t>
      </w:r>
      <w:proofErr w:type="spellEnd"/>
      <w:r w:rsidRPr="008E084D">
        <w:rPr>
          <w:lang w:val="en-ID"/>
        </w:rPr>
        <w:t xml:space="preserve">, </w:t>
      </w:r>
      <w:proofErr w:type="spellStart"/>
      <w:r w:rsidRPr="008E084D">
        <w:rPr>
          <w:lang w:val="en-ID"/>
        </w:rPr>
        <w:t>konsep</w:t>
      </w:r>
      <w:proofErr w:type="spellEnd"/>
      <w:r w:rsidRPr="008E084D">
        <w:rPr>
          <w:lang w:val="en-ID"/>
        </w:rPr>
        <w:t xml:space="preserve">, dan </w:t>
      </w:r>
      <w:proofErr w:type="spellStart"/>
      <w:r w:rsidRPr="008E084D">
        <w:rPr>
          <w:lang w:val="en-ID"/>
        </w:rPr>
        <w:t>konteks</w:t>
      </w:r>
      <w:proofErr w:type="spellEnd"/>
      <w:r w:rsidRPr="008E084D">
        <w:rPr>
          <w:lang w:val="en-ID"/>
        </w:rPr>
        <w:t xml:space="preserve"> </w:t>
      </w:r>
      <w:proofErr w:type="spellStart"/>
      <w:r w:rsidRPr="008E084D">
        <w:rPr>
          <w:lang w:val="en-ID"/>
        </w:rPr>
        <w:t>saling</w:t>
      </w:r>
      <w:proofErr w:type="spellEnd"/>
      <w:r w:rsidRPr="008E084D">
        <w:rPr>
          <w:lang w:val="en-ID"/>
        </w:rPr>
        <w:t xml:space="preserve"> </w:t>
      </w:r>
      <w:proofErr w:type="spellStart"/>
      <w:r w:rsidRPr="008E084D">
        <w:rPr>
          <w:lang w:val="en-ID"/>
        </w:rPr>
        <w:t>terhubung</w:t>
      </w:r>
      <w:proofErr w:type="spellEnd"/>
      <w:r w:rsidRPr="008E084D">
        <w:rPr>
          <w:lang w:val="en-ID"/>
        </w:rPr>
        <w:t xml:space="preserve"> </w:t>
      </w:r>
      <w:proofErr w:type="spellStart"/>
      <w:r w:rsidRPr="008E084D">
        <w:rPr>
          <w:lang w:val="en-ID"/>
        </w:rPr>
        <w:t>dalam</w:t>
      </w:r>
      <w:proofErr w:type="spellEnd"/>
      <w:r w:rsidRPr="008E084D">
        <w:rPr>
          <w:lang w:val="en-ID"/>
        </w:rPr>
        <w:t xml:space="preserve"> </w:t>
      </w:r>
      <w:proofErr w:type="spellStart"/>
      <w:r w:rsidRPr="008E084D">
        <w:rPr>
          <w:lang w:val="en-ID"/>
        </w:rPr>
        <w:t>jejaring</w:t>
      </w:r>
      <w:proofErr w:type="spellEnd"/>
      <w:r w:rsidRPr="008E084D">
        <w:rPr>
          <w:lang w:val="en-ID"/>
        </w:rPr>
        <w:t xml:space="preserve"> </w:t>
      </w:r>
      <w:proofErr w:type="spellStart"/>
      <w:r w:rsidRPr="008E084D">
        <w:rPr>
          <w:lang w:val="en-ID"/>
        </w:rPr>
        <w:t>kebijakan</w:t>
      </w:r>
      <w:proofErr w:type="spellEnd"/>
      <w:r w:rsidRPr="008E084D">
        <w:rPr>
          <w:lang w:val="en-ID"/>
        </w:rPr>
        <w:t xml:space="preserve"> yang </w:t>
      </w:r>
      <w:proofErr w:type="spellStart"/>
      <w:r w:rsidRPr="008E084D">
        <w:rPr>
          <w:lang w:val="en-ID"/>
        </w:rPr>
        <w:t>dinamis</w:t>
      </w:r>
      <w:proofErr w:type="spellEnd"/>
      <w:r w:rsidRPr="008E084D">
        <w:rPr>
          <w:lang w:val="en-ID"/>
        </w:rPr>
        <w:t xml:space="preserve">. </w:t>
      </w:r>
      <w:r w:rsidRPr="00B91C12">
        <w:t>Interpretasi atas temuan-temuan ini memperkuat urgensi terhadap “Visualisasi Klaster dan Interkoneksi Tematik”dalam pemetaan arah dan kontribusi penelitian. Visualisasi ini penting untuk mengidentifikasi keterhubungan antar tema dan aktor penelitian, serta untuk memetakan titik-titik konsentrasi (hotspots) dan kesenjangan dalam literatur yang ada. Di Indonesia, dominasi literatur pada tema-tema tertentu seperti meritokrasi di sektor publik perlu diperluas melalui pendekatan klasterisasi lintas sektor dan lintas disiplin, guna mendorong inovasi metodologis dan perluasan kolaborasi internasional. Hal ini juga membuka ruang untuk memperkuat jaringan keilmuan dan memperbaiki kualitas serta dampak penelitian secara global.</w:t>
      </w:r>
    </w:p>
    <w:p w14:paraId="103369B5" w14:textId="6D2D616E" w:rsidR="00B91C12" w:rsidRPr="00B91C12" w:rsidRDefault="00B91C12" w:rsidP="008E084D">
      <w:pPr>
        <w:pStyle w:val="ListParagraph"/>
        <w:widowControl/>
        <w:numPr>
          <w:ilvl w:val="4"/>
          <w:numId w:val="3"/>
        </w:numPr>
        <w:autoSpaceDE/>
        <w:autoSpaceDN/>
        <w:spacing w:before="0" w:line="276" w:lineRule="auto"/>
        <w:ind w:left="284" w:hanging="284"/>
        <w:contextualSpacing/>
        <w:rPr>
          <w:b/>
          <w:bCs/>
          <w:color w:val="000000"/>
          <w:lang w:eastAsia="fi-FI"/>
        </w:rPr>
      </w:pPr>
      <w:r w:rsidRPr="00B91C12">
        <w:rPr>
          <w:b/>
          <w:bCs/>
          <w:lang w:eastAsia="fi-FI"/>
        </w:rPr>
        <w:t>Aspek Psikometrik dalam Pengukuran Persepsi Merit</w:t>
      </w:r>
    </w:p>
    <w:p w14:paraId="1F6AF7DB" w14:textId="7370065E"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Keandalan</w:t>
      </w:r>
      <w:proofErr w:type="spellEnd"/>
      <w:r w:rsidRPr="00B91C12">
        <w:rPr>
          <w:color w:val="000000"/>
          <w:lang w:val="en-ID" w:eastAsia="fi-FI"/>
        </w:rPr>
        <w:t xml:space="preserve"> dan </w:t>
      </w:r>
      <w:proofErr w:type="spellStart"/>
      <w:r w:rsidRPr="00B91C12">
        <w:rPr>
          <w:color w:val="000000"/>
          <w:lang w:val="en-ID" w:eastAsia="fi-FI"/>
        </w:rPr>
        <w:t>validitas</w:t>
      </w:r>
      <w:proofErr w:type="spellEnd"/>
      <w:r w:rsidRPr="00B91C12">
        <w:rPr>
          <w:color w:val="000000"/>
          <w:lang w:val="en-ID" w:eastAsia="fi-FI"/>
        </w:rPr>
        <w:t xml:space="preserve"> </w:t>
      </w:r>
      <w:proofErr w:type="spellStart"/>
      <w:r w:rsidRPr="00B91C12">
        <w:rPr>
          <w:color w:val="000000"/>
          <w:lang w:val="en-ID" w:eastAsia="fi-FI"/>
        </w:rPr>
        <w:t>merupakan</w:t>
      </w:r>
      <w:proofErr w:type="spellEnd"/>
      <w:r w:rsidRPr="00B91C12">
        <w:rPr>
          <w:color w:val="000000"/>
          <w:lang w:val="en-ID" w:eastAsia="fi-FI"/>
        </w:rPr>
        <w:t xml:space="preserve"> dua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krusial</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ilmiah</w:t>
      </w:r>
      <w:proofErr w:type="spellEnd"/>
      <w:r w:rsidRPr="00B91C12">
        <w:rPr>
          <w:color w:val="000000"/>
          <w:lang w:val="en-ID" w:eastAsia="fi-FI"/>
        </w:rPr>
        <w:t xml:space="preserve"> yang </w:t>
      </w:r>
      <w:proofErr w:type="spellStart"/>
      <w:r w:rsidRPr="00B91C12">
        <w:rPr>
          <w:color w:val="000000"/>
          <w:lang w:val="en-ID" w:eastAsia="fi-FI"/>
        </w:rPr>
        <w:t>berperan</w:t>
      </w:r>
      <w:proofErr w:type="spellEnd"/>
      <w:r w:rsidRPr="00B91C12">
        <w:rPr>
          <w:color w:val="000000"/>
          <w:lang w:val="en-ID" w:eastAsia="fi-FI"/>
        </w:rPr>
        <w:t xml:space="preserve">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memastikan</w:t>
      </w:r>
      <w:proofErr w:type="spellEnd"/>
      <w:r w:rsidRPr="00B91C12">
        <w:rPr>
          <w:color w:val="000000"/>
          <w:lang w:val="en-ID" w:eastAsia="fi-FI"/>
        </w:rPr>
        <w:t xml:space="preserve"> </w:t>
      </w:r>
      <w:proofErr w:type="spellStart"/>
      <w:r w:rsidRPr="00B91C12">
        <w:rPr>
          <w:color w:val="000000"/>
          <w:lang w:val="en-ID" w:eastAsia="fi-FI"/>
        </w:rPr>
        <w:t>akurasi</w:t>
      </w:r>
      <w:proofErr w:type="spellEnd"/>
      <w:r w:rsidRPr="00B91C12">
        <w:rPr>
          <w:color w:val="000000"/>
          <w:lang w:val="en-ID" w:eastAsia="fi-FI"/>
        </w:rPr>
        <w:t xml:space="preserve"> data dan </w:t>
      </w:r>
      <w:proofErr w:type="spellStart"/>
      <w:r w:rsidRPr="00B91C12">
        <w:rPr>
          <w:color w:val="000000"/>
          <w:lang w:val="en-ID" w:eastAsia="fi-FI"/>
        </w:rPr>
        <w:t>ketepatan</w:t>
      </w:r>
      <w:proofErr w:type="spellEnd"/>
      <w:r w:rsidRPr="00B91C12">
        <w:rPr>
          <w:color w:val="000000"/>
          <w:lang w:val="en-ID" w:eastAsia="fi-FI"/>
        </w:rPr>
        <w:t xml:space="preserve"> </w:t>
      </w:r>
      <w:proofErr w:type="spellStart"/>
      <w:r w:rsidRPr="00B91C12">
        <w:rPr>
          <w:color w:val="000000"/>
          <w:lang w:val="en-ID" w:eastAsia="fi-FI"/>
        </w:rPr>
        <w:t>interpretasi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berbagai</w:t>
      </w:r>
      <w:proofErr w:type="spellEnd"/>
      <w:r w:rsidRPr="00B91C12">
        <w:rPr>
          <w:color w:val="000000"/>
          <w:lang w:val="en-ID" w:eastAsia="fi-FI"/>
        </w:rPr>
        <w:t xml:space="preserve"> </w:t>
      </w:r>
      <w:proofErr w:type="spellStart"/>
      <w:r w:rsidRPr="00B91C12">
        <w:rPr>
          <w:color w:val="000000"/>
          <w:lang w:val="en-ID" w:eastAsia="fi-FI"/>
        </w:rPr>
        <w:t>bidang</w:t>
      </w:r>
      <w:proofErr w:type="spellEnd"/>
      <w:r w:rsidRPr="00B91C12">
        <w:rPr>
          <w:color w:val="000000"/>
          <w:lang w:val="en-ID" w:eastAsia="fi-FI"/>
        </w:rPr>
        <w:t xml:space="preserve"> </w:t>
      </w:r>
      <w:proofErr w:type="spellStart"/>
      <w:r w:rsidRPr="00B91C12">
        <w:rPr>
          <w:color w:val="000000"/>
          <w:lang w:val="en-ID" w:eastAsia="fi-FI"/>
        </w:rPr>
        <w:t>penelitian</w:t>
      </w:r>
      <w:proofErr w:type="spellEnd"/>
      <w:r w:rsidRPr="00B91C12">
        <w:rPr>
          <w:color w:val="000000"/>
          <w:lang w:val="en-ID" w:eastAsia="fi-FI"/>
        </w:rPr>
        <w:t xml:space="preserve">. </w:t>
      </w:r>
      <w:proofErr w:type="spellStart"/>
      <w:r w:rsidRPr="00B91C12">
        <w:rPr>
          <w:color w:val="000000"/>
          <w:lang w:val="en-ID" w:eastAsia="fi-FI"/>
        </w:rPr>
        <w:t>Beberapa</w:t>
      </w:r>
      <w:proofErr w:type="spellEnd"/>
      <w:r w:rsidRPr="00B91C12">
        <w:rPr>
          <w:color w:val="000000"/>
          <w:lang w:val="en-ID" w:eastAsia="fi-FI"/>
        </w:rPr>
        <w:t xml:space="preserve"> </w:t>
      </w:r>
      <w:proofErr w:type="spellStart"/>
      <w:r w:rsidRPr="00B91C12">
        <w:rPr>
          <w:color w:val="000000"/>
          <w:lang w:val="en-ID" w:eastAsia="fi-FI"/>
        </w:rPr>
        <w:t>studi</w:t>
      </w:r>
      <w:proofErr w:type="spellEnd"/>
      <w:r w:rsidRPr="00B91C12">
        <w:rPr>
          <w:color w:val="000000"/>
          <w:lang w:val="en-ID" w:eastAsia="fi-FI"/>
        </w:rPr>
        <w:t xml:space="preserve">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yang </w:t>
      </w:r>
      <w:proofErr w:type="spellStart"/>
      <w:r w:rsidRPr="00B91C12">
        <w:rPr>
          <w:color w:val="000000"/>
          <w:lang w:val="en-ID" w:eastAsia="fi-FI"/>
        </w:rPr>
        <w:t>digunakan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mengukur</w:t>
      </w:r>
      <w:proofErr w:type="spellEnd"/>
      <w:r w:rsidRPr="00B91C12">
        <w:rPr>
          <w:color w:val="000000"/>
          <w:lang w:val="en-ID" w:eastAsia="fi-FI"/>
        </w:rPr>
        <w:t xml:space="preserve">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inklusif</w:t>
      </w:r>
      <w:proofErr w:type="spellEnd"/>
      <w:r w:rsidRPr="00B91C12">
        <w:rPr>
          <w:color w:val="000000"/>
          <w:lang w:val="en-ID" w:eastAsia="fi-FI"/>
        </w:rPr>
        <w:t xml:space="preserve"> di </w:t>
      </w:r>
      <w:proofErr w:type="spellStart"/>
      <w:r w:rsidRPr="00B91C12">
        <w:rPr>
          <w:color w:val="000000"/>
          <w:lang w:val="en-ID" w:eastAsia="fi-FI"/>
        </w:rPr>
        <w:t>pendidikan</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memiliki</w:t>
      </w:r>
      <w:proofErr w:type="spellEnd"/>
      <w:r w:rsidRPr="00B91C12">
        <w:rPr>
          <w:color w:val="000000"/>
          <w:lang w:val="en-ID" w:eastAsia="fi-FI"/>
        </w:rPr>
        <w:t xml:space="preserve">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reliabilitas</w:t>
      </w:r>
      <w:proofErr w:type="spellEnd"/>
      <w:r w:rsidRPr="00B91C12">
        <w:rPr>
          <w:color w:val="000000"/>
          <w:lang w:val="en-ID" w:eastAsia="fi-FI"/>
        </w:rPr>
        <w:t xml:space="preserve"> yang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Cronbach’s α </w:t>
      </w:r>
      <w:proofErr w:type="spellStart"/>
      <w:r w:rsidRPr="00B91C12">
        <w:rPr>
          <w:color w:val="000000"/>
          <w:lang w:val="en-ID" w:eastAsia="fi-FI"/>
        </w:rPr>
        <w:t>antara</w:t>
      </w:r>
      <w:proofErr w:type="spellEnd"/>
      <w:r w:rsidRPr="00B91C12">
        <w:rPr>
          <w:color w:val="000000"/>
          <w:lang w:val="en-ID" w:eastAsia="fi-FI"/>
        </w:rPr>
        <w:t xml:space="preserve"> 0,70 </w:t>
      </w:r>
      <w:proofErr w:type="spellStart"/>
      <w:r w:rsidRPr="00B91C12">
        <w:rPr>
          <w:color w:val="000000"/>
          <w:lang w:val="en-ID" w:eastAsia="fi-FI"/>
        </w:rPr>
        <w:t>hingga</w:t>
      </w:r>
      <w:proofErr w:type="spellEnd"/>
      <w:r w:rsidRPr="00B91C12">
        <w:rPr>
          <w:color w:val="000000"/>
          <w:lang w:val="en-ID" w:eastAsia="fi-FI"/>
        </w:rPr>
        <w:t xml:space="preserve"> 0,96, </w:t>
      </w:r>
      <w:proofErr w:type="spellStart"/>
      <w:r w:rsidRPr="00B91C12">
        <w:rPr>
          <w:color w:val="000000"/>
          <w:lang w:val="en-ID" w:eastAsia="fi-FI"/>
        </w:rPr>
        <w:t>sementara</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ukur</w:t>
      </w:r>
      <w:proofErr w:type="spellEnd"/>
      <w:r w:rsidRPr="00B91C12">
        <w:rPr>
          <w:color w:val="000000"/>
          <w:lang w:val="en-ID" w:eastAsia="fi-FI"/>
        </w:rPr>
        <w:t xml:space="preserve"> </w:t>
      </w:r>
      <w:proofErr w:type="spellStart"/>
      <w:r w:rsidRPr="00B91C12">
        <w:rPr>
          <w:color w:val="000000"/>
          <w:lang w:val="en-ID" w:eastAsia="fi-FI"/>
        </w:rPr>
        <w:t>fisik</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pembengkakan</w:t>
      </w:r>
      <w:proofErr w:type="spellEnd"/>
      <w:r w:rsidRPr="00B91C12">
        <w:rPr>
          <w:color w:val="000000"/>
          <w:lang w:val="en-ID" w:eastAsia="fi-FI"/>
        </w:rPr>
        <w:t xml:space="preserve"> </w:t>
      </w:r>
      <w:proofErr w:type="spellStart"/>
      <w:r w:rsidRPr="00B91C12">
        <w:rPr>
          <w:color w:val="000000"/>
          <w:lang w:val="en-ID" w:eastAsia="fi-FI"/>
        </w:rPr>
        <w:t>tangan</w:t>
      </w:r>
      <w:proofErr w:type="spellEnd"/>
      <w:r w:rsidRPr="00B91C12">
        <w:rPr>
          <w:color w:val="000000"/>
          <w:lang w:val="en-ID" w:eastAsia="fi-FI"/>
        </w:rPr>
        <w:t xml:space="preserve">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reliabilitas</w:t>
      </w:r>
      <w:proofErr w:type="spellEnd"/>
      <w:r w:rsidRPr="00B91C12">
        <w:rPr>
          <w:color w:val="000000"/>
          <w:lang w:val="en-ID" w:eastAsia="fi-FI"/>
        </w:rPr>
        <w:t xml:space="preserve"> sangat </w:t>
      </w:r>
      <w:proofErr w:type="spellStart"/>
      <w:r w:rsidRPr="00B91C12">
        <w:rPr>
          <w:color w:val="000000"/>
          <w:lang w:val="en-ID" w:eastAsia="fi-FI"/>
        </w:rPr>
        <w:t>baik</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w:t>
      </w:r>
      <w:r w:rsidRPr="00B91C12">
        <w:rPr>
          <w:i/>
          <w:iCs/>
          <w:color w:val="000000"/>
          <w:lang w:val="en-ID" w:eastAsia="fi-FI"/>
        </w:rPr>
        <w:t>intraclass correlation coefficient</w:t>
      </w:r>
      <w:r w:rsidRPr="00B91C12">
        <w:rPr>
          <w:color w:val="000000"/>
          <w:lang w:val="en-ID" w:eastAsia="fi-FI"/>
        </w:rPr>
        <w:t xml:space="preserve"> (ICC) </w:t>
      </w:r>
      <w:proofErr w:type="spellStart"/>
      <w:r w:rsidRPr="00B91C12">
        <w:rPr>
          <w:color w:val="000000"/>
          <w:lang w:val="en-ID" w:eastAsia="fi-FI"/>
        </w:rPr>
        <w:t>antara</w:t>
      </w:r>
      <w:proofErr w:type="spellEnd"/>
      <w:r w:rsidRPr="00B91C12">
        <w:rPr>
          <w:color w:val="000000"/>
          <w:lang w:val="en-ID" w:eastAsia="fi-FI"/>
        </w:rPr>
        <w:t xml:space="preserve"> 0,74 </w:t>
      </w:r>
      <w:proofErr w:type="spellStart"/>
      <w:r w:rsidRPr="00B91C12">
        <w:rPr>
          <w:color w:val="000000"/>
          <w:lang w:val="en-ID" w:eastAsia="fi-FI"/>
        </w:rPr>
        <w:t>hingga</w:t>
      </w:r>
      <w:proofErr w:type="spellEnd"/>
      <w:r w:rsidRPr="00B91C12">
        <w:rPr>
          <w:color w:val="000000"/>
          <w:lang w:val="en-ID" w:eastAsia="fi-FI"/>
        </w:rPr>
        <w:t xml:space="preserve"> 0,99 </w:t>
      </w:r>
      <w:r w:rsidRPr="00B91C12">
        <w:rPr>
          <w:i/>
          <w:iCs/>
          <w:lang w:val="en-ID" w:eastAsia="fi-FI"/>
        </w:rPr>
        <w:t>Reliability and Validity of Measuring Instruments of Inclusive Practice in Higher Education</w:t>
      </w:r>
      <w:r w:rsidRPr="00B91C12">
        <w:rPr>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10.14391/ajhs.9.63","ISSN":"2186-3350","author":[{"dropping-particle":"","family":"HAN","given":"Changwan","non-dropping-particle":"","parse-names":false,"suffix":""},{"dropping-particle":"","family":"YANO","given":"Natsuki","non-dropping-particle":"","parse-names":false,"suffix":""}],"container-title":"Asian Journal of Human Services","id":"ITEM-1","issue":"0","issued":{"date-parts":[["2015"]]},"page":"63-72","title":"The Verification of the Reliability and Validity of Inclusive Education Assessment Tool (IEAT)","type":"article-journal","volume":"9"},"uris":["http://www.mendeley.com/documents/?uuid=7dd24c55-f2f3-45b3-87aa-a44107183c5f","http://www.mendeley.com/documents/?uuid=35e15598-f345-40f7-8987-7f63172b4de6"]}],"mendeley":{"formattedCitation":"(HAN &amp; YANO, 2015)","manualFormatting":"(Han &amp; Yano, 2015)","plainTextFormattedCitation":"(HAN &amp; YANO, 2015)","previouslyFormattedCitation":"(HAN &amp; YANO, 2015)"},"properties":{"noteIndex":0},"schema":"https://github.com/citation-style-language/schema/raw/master/csl-citation.json"}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(Han &amp; Yano, 2015)</w:t>
      </w:r>
      <w:r w:rsidRPr="00B91C12">
        <w:rPr>
          <w:color w:val="000000"/>
          <w:lang w:val="en-ID" w:eastAsia="fi-FI"/>
        </w:rPr>
        <w:fldChar w:fldCharType="end"/>
      </w:r>
      <w:r w:rsidRPr="00B91C12">
        <w:rPr>
          <w:color w:val="000000"/>
          <w:lang w:val="en-ID" w:eastAsia="fi-FI"/>
        </w:rPr>
        <w:t xml:space="preserve">. Dari </w:t>
      </w:r>
      <w:proofErr w:type="spellStart"/>
      <w:r w:rsidRPr="00B91C12">
        <w:rPr>
          <w:color w:val="000000"/>
          <w:lang w:val="en-ID" w:eastAsia="fi-FI"/>
        </w:rPr>
        <w:t>segi</w:t>
      </w:r>
      <w:proofErr w:type="spellEnd"/>
      <w:r w:rsidRPr="00B91C12">
        <w:rPr>
          <w:color w:val="000000"/>
          <w:lang w:val="en-ID" w:eastAsia="fi-FI"/>
        </w:rPr>
        <w:t xml:space="preserve"> </w:t>
      </w:r>
      <w:proofErr w:type="spellStart"/>
      <w:r w:rsidRPr="00B91C12">
        <w:rPr>
          <w:color w:val="000000"/>
          <w:lang w:val="en-ID" w:eastAsia="fi-FI"/>
        </w:rPr>
        <w:t>validitas</w:t>
      </w:r>
      <w:proofErr w:type="spellEnd"/>
      <w:r w:rsidRPr="00B91C12">
        <w:rPr>
          <w:color w:val="000000"/>
          <w:lang w:val="en-ID" w:eastAsia="fi-FI"/>
        </w:rPr>
        <w:t xml:space="preserve">, </w:t>
      </w:r>
      <w:proofErr w:type="spellStart"/>
      <w:r w:rsidRPr="00B91C12">
        <w:rPr>
          <w:color w:val="000000"/>
          <w:lang w:val="en-ID" w:eastAsia="fi-FI"/>
        </w:rPr>
        <w:lastRenderedPageBreak/>
        <w:t>instrumen</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r w:rsidRPr="00B91C12">
        <w:rPr>
          <w:i/>
          <w:iCs/>
          <w:color w:val="000000"/>
          <w:lang w:val="en-ID" w:eastAsia="fi-FI"/>
        </w:rPr>
        <w:t>Core Values of Inclusive Education</w:t>
      </w:r>
      <w:r w:rsidRPr="00B91C12">
        <w:rPr>
          <w:color w:val="000000"/>
          <w:lang w:val="en-ID" w:eastAsia="fi-FI"/>
        </w:rPr>
        <w:t xml:space="preserve">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validitas</w:t>
      </w:r>
      <w:proofErr w:type="spellEnd"/>
      <w:r w:rsidRPr="00B91C12">
        <w:rPr>
          <w:color w:val="000000"/>
          <w:lang w:val="en-ID" w:eastAsia="fi-FI"/>
        </w:rPr>
        <w:t xml:space="preserve"> </w:t>
      </w:r>
      <w:proofErr w:type="spellStart"/>
      <w:r w:rsidRPr="00B91C12">
        <w:rPr>
          <w:color w:val="000000"/>
          <w:lang w:val="en-ID" w:eastAsia="fi-FI"/>
        </w:rPr>
        <w:t>konstruk</w:t>
      </w:r>
      <w:proofErr w:type="spellEnd"/>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proofErr w:type="spellStart"/>
      <w:r w:rsidRPr="00B91C12">
        <w:rPr>
          <w:color w:val="000000"/>
          <w:lang w:val="en-ID" w:eastAsia="fi-FI"/>
        </w:rPr>
        <w:t>hubungan</w:t>
      </w:r>
      <w:proofErr w:type="spellEnd"/>
      <w:r w:rsidRPr="00B91C12">
        <w:rPr>
          <w:color w:val="000000"/>
          <w:lang w:val="en-ID" w:eastAsia="fi-FI"/>
        </w:rPr>
        <w:t xml:space="preserve"> yang </w:t>
      </w:r>
      <w:proofErr w:type="spellStart"/>
      <w:r w:rsidRPr="00B91C12">
        <w:rPr>
          <w:color w:val="000000"/>
          <w:lang w:val="en-ID" w:eastAsia="fi-FI"/>
        </w:rPr>
        <w:t>diharapkan</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variabel</w:t>
      </w:r>
      <w:proofErr w:type="spellEnd"/>
      <w:r w:rsidRPr="00B91C12">
        <w:rPr>
          <w:color w:val="000000"/>
          <w:lang w:val="en-ID" w:eastAsia="fi-FI"/>
        </w:rPr>
        <w:t xml:space="preserve"> </w:t>
      </w:r>
      <w:proofErr w:type="spellStart"/>
      <w:r w:rsidRPr="00B91C12">
        <w:rPr>
          <w:color w:val="000000"/>
          <w:lang w:val="en-ID" w:eastAsia="fi-FI"/>
        </w:rPr>
        <w:t>kriteria</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pula, </w:t>
      </w:r>
      <w:r w:rsidRPr="00B91C12">
        <w:rPr>
          <w:i/>
          <w:iCs/>
          <w:color w:val="000000"/>
          <w:lang w:val="en-ID" w:eastAsia="fi-FI"/>
        </w:rPr>
        <w:t>Children Measurement Instrument</w:t>
      </w:r>
      <w:r w:rsidRPr="00B91C12">
        <w:rPr>
          <w:color w:val="000000"/>
          <w:lang w:val="en-ID" w:eastAsia="fi-FI"/>
        </w:rPr>
        <w:t xml:space="preserve"> (CMI) dan </w:t>
      </w:r>
      <w:r w:rsidRPr="00B91C12">
        <w:rPr>
          <w:i/>
          <w:iCs/>
          <w:color w:val="000000"/>
          <w:lang w:val="en-ID" w:eastAsia="fi-FI"/>
        </w:rPr>
        <w:t>Mother Measurement Instrument</w:t>
      </w:r>
      <w:r w:rsidRPr="00B91C12">
        <w:rPr>
          <w:color w:val="000000"/>
          <w:lang w:val="en-ID" w:eastAsia="fi-FI"/>
        </w:rPr>
        <w:t xml:space="preserve"> (MMI)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validitas</w:t>
      </w:r>
      <w:proofErr w:type="spellEnd"/>
      <w:r w:rsidRPr="00B91C12">
        <w:rPr>
          <w:color w:val="000000"/>
          <w:lang w:val="en-ID" w:eastAsia="fi-FI"/>
        </w:rPr>
        <w:t xml:space="preserve"> </w:t>
      </w:r>
      <w:proofErr w:type="spellStart"/>
      <w:r w:rsidRPr="00B91C12">
        <w:rPr>
          <w:color w:val="000000"/>
          <w:lang w:val="en-ID" w:eastAsia="fi-FI"/>
        </w:rPr>
        <w:t>isi</w:t>
      </w:r>
      <w:proofErr w:type="spellEnd"/>
      <w:r w:rsidRPr="00B91C12">
        <w:rPr>
          <w:color w:val="000000"/>
          <w:lang w:val="en-ID" w:eastAsia="fi-FI"/>
        </w:rPr>
        <w:t xml:space="preserve"> dan </w:t>
      </w:r>
      <w:proofErr w:type="spellStart"/>
      <w:r w:rsidRPr="00B91C12">
        <w:rPr>
          <w:color w:val="000000"/>
          <w:lang w:val="en-ID" w:eastAsia="fi-FI"/>
        </w:rPr>
        <w:t>konstruk</w:t>
      </w:r>
      <w:proofErr w:type="spellEnd"/>
      <w:r w:rsidRPr="00B91C12">
        <w:rPr>
          <w:color w:val="000000"/>
          <w:lang w:val="en-ID" w:eastAsia="fi-FI"/>
        </w:rPr>
        <w:t xml:space="preserve"> yang </w:t>
      </w:r>
      <w:proofErr w:type="spellStart"/>
      <w:r w:rsidRPr="00B91C12">
        <w:rPr>
          <w:color w:val="000000"/>
          <w:lang w:val="en-ID" w:eastAsia="fi-FI"/>
        </w:rPr>
        <w:t>signifikan</w:t>
      </w:r>
      <w:proofErr w:type="spellEnd"/>
      <w:r w:rsidRPr="00B91C12">
        <w:rPr>
          <w:color w:val="000000"/>
          <w:lang w:val="en-ID" w:eastAsia="fi-FI"/>
        </w:rPr>
        <w:t xml:space="preserve"> (“Validity and reliability of measurement instruments of educative family life” </w:t>
      </w:r>
      <w:r w:rsidRPr="00B91C12">
        <w:rPr>
          <w:color w:val="000000"/>
          <w:lang w:val="en-ID" w:eastAsia="fi-FI"/>
        </w:rPr>
        <w:fldChar w:fldCharType="begin" w:fldLock="1"/>
      </w:r>
      <w:r w:rsidR="003228E9">
        <w:rPr>
          <w:color w:val="000000"/>
          <w:lang w:val="en-ID" w:eastAsia="fi-FI"/>
        </w:rPr>
        <w:instrText>ADDIN CSL_CITATION {"citationItems":[{"id":"ITEM-1","itemData":{"DOI":"10.1186/s40359-024-02267-7","ISSN":"20507283","abstract":"Purpose: Inclusive education plays a crucial role in integrating students with special educational needs (SEN) into mainstream schools, where the attitudes of pre-service teachers are pivotal. Despite recognizing the significance of these attitudes, there is currently a gap in understanding the perspectives of students attending normal universities in China regarding inclusive education practices. This study aims to bridge this gap by creating the Chinese version of the Normal Universities Students’ Attitudes Toward Inclusive Education Scale (NUSATIES) and examining its psychometric properties. Methods: In the context of China, this study validated and assessed the reliability of the Chinese adaptation of the NUSATIES among a sample of 4,091 students from normal universities. Confirmatory factor analysis (CFA) was employed to confirm the scale’s structural integrity, discriminant validity, and convergent validity. Additionally, Cronbach’s alpha and composite reliability (CR) were used to evaluate the scale’s internal consistency and reliability. Results: The findings indicated that the Chinese version of the NUSATIES possessed robust validity and reliability, which comprises three factors (i.e., cognitive, affective, and behavioral intention). The findings revealed that normal university students’ attitudes significantly varied based on specialty; students specializing in special education exhibited more positive attitudes towards inclusive education than those in general education. Conclusion: These findings indicate that the scale is effective in measuring attitudes toward inclusive education in Chinese-speaking countries. This study significantly contributes to the field by emphasizing the importance of positive attitudes among normal university students in fostering inclusive education and by offering a validated tool for assessing these attitudes.","author":[{"dropping-particle":"","family":"Ding","given":"Jin Liang","non-dropping-particle":"","parse-names":false,"suffix":""},{"dropping-particle":"","family":"Hong","given":"You Juan","non-dropping-particle":"","parse-names":false,"suffix":""}],"container-title":"BMC Psychology","id":"ITEM-1","issue":"1","issued":{"date-parts":[["2024"]]},"title":"Development and validation of attitudes toward inclusive education scale among Chinese normal universities students’ attitudes","type":"article-journal","volume":"12"},"uris":["http://www.mendeley.com/documents/?uuid=1b3b40d9-3306-4321-ad73-acc514226cc1","http://www.mendeley.com/documents/?uuid=b7d075b5-475c-4609-a9e7-cf9d67391df5"]}],"mendeley":{"formattedCitation":"(Ding &amp; Hong, 2024)","plainTextFormattedCitation":"(Ding &amp; Hong, 2024)","previouslyFormattedCitation":"(Ding &amp; Hong,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(Ding &amp; Hong, 2024)</w:t>
      </w:r>
      <w:r w:rsidRPr="00B91C12">
        <w:rPr>
          <w:color w:val="000000"/>
          <w:lang w:val="en-ID" w:eastAsia="fi-FI"/>
        </w:rPr>
        <w:fldChar w:fldCharType="end"/>
      </w:r>
      <w:r w:rsidRPr="00B91C12">
        <w:rPr>
          <w:color w:val="000000"/>
          <w:lang w:val="en-ID" w:eastAsia="fi-FI"/>
        </w:rPr>
        <w:t>.</w:t>
      </w:r>
    </w:p>
    <w:p w14:paraId="65B361C0" w14:textId="27EC9E54" w:rsidR="00B91C12" w:rsidRPr="00B91C12" w:rsidRDefault="00B91C12" w:rsidP="008E084D">
      <w:pPr>
        <w:pStyle w:val="ListParagraph"/>
        <w:spacing w:before="0" w:line="276" w:lineRule="auto"/>
        <w:ind w:left="90" w:firstLine="709"/>
        <w:rPr>
          <w:color w:val="000000"/>
          <w:lang w:val="en-ID" w:eastAsia="fi-FI"/>
        </w:rPr>
      </w:pPr>
      <w:r w:rsidRPr="00B91C12">
        <w:rPr>
          <w:color w:val="000000"/>
          <w:lang w:val="en-ID" w:eastAsia="fi-FI"/>
        </w:rPr>
        <w:t xml:space="preserve">Selain </w:t>
      </w:r>
      <w:proofErr w:type="spellStart"/>
      <w:r w:rsidRPr="00B91C12">
        <w:rPr>
          <w:color w:val="000000"/>
          <w:lang w:val="en-ID" w:eastAsia="fi-FI"/>
        </w:rPr>
        <w:t>pentingnya</w:t>
      </w:r>
      <w:proofErr w:type="spellEnd"/>
      <w:r w:rsidRPr="00B91C12">
        <w:rPr>
          <w:color w:val="000000"/>
          <w:lang w:val="en-ID" w:eastAsia="fi-FI"/>
        </w:rPr>
        <w:t xml:space="preserve">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umum</w:t>
      </w:r>
      <w:proofErr w:type="spellEnd"/>
      <w:r w:rsidRPr="00B91C12">
        <w:rPr>
          <w:color w:val="000000"/>
          <w:lang w:val="en-ID" w:eastAsia="fi-FI"/>
        </w:rPr>
        <w:t xml:space="preserve">, </w:t>
      </w:r>
      <w:proofErr w:type="spellStart"/>
      <w:r w:rsidRPr="00B91C12">
        <w:rPr>
          <w:color w:val="000000"/>
          <w:lang w:val="en-ID" w:eastAsia="fi-FI"/>
        </w:rPr>
        <w:t>pemahaman</w:t>
      </w:r>
      <w:proofErr w:type="spellEnd"/>
      <w:r w:rsidRPr="00B91C12">
        <w:rPr>
          <w:color w:val="000000"/>
          <w:lang w:val="en-ID" w:eastAsia="fi-FI"/>
        </w:rPr>
        <w:t xml:space="preserve"> </w:t>
      </w:r>
      <w:proofErr w:type="spellStart"/>
      <w:r w:rsidRPr="00B91C12">
        <w:rPr>
          <w:color w:val="000000"/>
          <w:lang w:val="en-ID" w:eastAsia="fi-FI"/>
        </w:rPr>
        <w:t>tentang</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merit juga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bagaimana</w:t>
      </w:r>
      <w:proofErr w:type="spellEnd"/>
      <w:r w:rsidRPr="00B91C12">
        <w:rPr>
          <w:color w:val="000000"/>
          <w:lang w:val="en-ID" w:eastAsia="fi-FI"/>
        </w:rPr>
        <w:t xml:space="preserve"> </w:t>
      </w:r>
      <w:proofErr w:type="spellStart"/>
      <w:r w:rsidRPr="00B91C12">
        <w:rPr>
          <w:color w:val="000000"/>
          <w:lang w:val="en-ID" w:eastAsia="fi-FI"/>
        </w:rPr>
        <w:t>usia</w:t>
      </w:r>
      <w:proofErr w:type="spellEnd"/>
      <w:r w:rsidRPr="00B91C12">
        <w:rPr>
          <w:color w:val="000000"/>
          <w:lang w:val="en-ID" w:eastAsia="fi-FI"/>
        </w:rPr>
        <w:t xml:space="preserve"> dan gender </w:t>
      </w:r>
      <w:proofErr w:type="spellStart"/>
      <w:r w:rsidRPr="00B91C12">
        <w:rPr>
          <w:color w:val="000000"/>
          <w:lang w:val="en-ID" w:eastAsia="fi-FI"/>
        </w:rPr>
        <w:t>memengaruhi</w:t>
      </w:r>
      <w:proofErr w:type="spellEnd"/>
      <w:r w:rsidRPr="00B91C12">
        <w:rPr>
          <w:color w:val="000000"/>
          <w:lang w:val="en-ID" w:eastAsia="fi-FI"/>
        </w:rPr>
        <w:t xml:space="preserve"> </w:t>
      </w:r>
      <w:proofErr w:type="spellStart"/>
      <w:r w:rsidRPr="00B91C12">
        <w:rPr>
          <w:color w:val="000000"/>
          <w:lang w:val="en-ID" w:eastAsia="fi-FI"/>
        </w:rPr>
        <w:t>penilaian</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konsep</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Studi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perempuan</w:t>
      </w:r>
      <w:proofErr w:type="spellEnd"/>
      <w:r w:rsidRPr="00B91C12">
        <w:rPr>
          <w:color w:val="000000"/>
          <w:lang w:val="en-ID" w:eastAsia="fi-FI"/>
        </w:rPr>
        <w:t xml:space="preserve"> </w:t>
      </w:r>
      <w:proofErr w:type="spellStart"/>
      <w:r w:rsidRPr="00B91C12">
        <w:rPr>
          <w:color w:val="000000"/>
          <w:lang w:val="en-ID" w:eastAsia="fi-FI"/>
        </w:rPr>
        <w:t>muda</w:t>
      </w:r>
      <w:proofErr w:type="spellEnd"/>
      <w:r w:rsidRPr="00B91C12">
        <w:rPr>
          <w:color w:val="000000"/>
          <w:lang w:val="en-ID" w:eastAsia="fi-FI"/>
        </w:rPr>
        <w:t xml:space="preserve"> </w:t>
      </w:r>
      <w:proofErr w:type="spellStart"/>
      <w:r w:rsidRPr="00B91C12">
        <w:rPr>
          <w:color w:val="000000"/>
          <w:lang w:val="en-ID" w:eastAsia="fi-FI"/>
        </w:rPr>
        <w:t>sering</w:t>
      </w:r>
      <w:proofErr w:type="spellEnd"/>
      <w:r w:rsidRPr="00B91C12">
        <w:rPr>
          <w:color w:val="000000"/>
          <w:lang w:val="en-ID" w:eastAsia="fi-FI"/>
        </w:rPr>
        <w:t xml:space="preserve"> kali </w:t>
      </w:r>
      <w:proofErr w:type="spellStart"/>
      <w:r w:rsidRPr="00B91C12">
        <w:rPr>
          <w:color w:val="000000"/>
          <w:lang w:val="en-ID" w:eastAsia="fi-FI"/>
        </w:rPr>
        <w:t>dipersepsikan</w:t>
      </w:r>
      <w:proofErr w:type="spellEnd"/>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tua</w:t>
      </w:r>
      <w:proofErr w:type="spellEnd"/>
      <w:r w:rsidRPr="00B91C12">
        <w:rPr>
          <w:color w:val="000000"/>
          <w:lang w:val="en-ID" w:eastAsia="fi-FI"/>
        </w:rPr>
        <w:t xml:space="preserve"> </w:t>
      </w:r>
      <w:proofErr w:type="spellStart"/>
      <w:r w:rsidRPr="00B91C12">
        <w:rPr>
          <w:color w:val="000000"/>
          <w:lang w:val="en-ID" w:eastAsia="fi-FI"/>
        </w:rPr>
        <w:t>dibandingkan</w:t>
      </w:r>
      <w:proofErr w:type="spellEnd"/>
      <w:r w:rsidRPr="00B91C12">
        <w:rPr>
          <w:color w:val="000000"/>
          <w:lang w:val="en-ID" w:eastAsia="fi-FI"/>
        </w:rPr>
        <w:t xml:space="preserve"> </w:t>
      </w:r>
      <w:proofErr w:type="spellStart"/>
      <w:r w:rsidRPr="00B91C12">
        <w:rPr>
          <w:color w:val="000000"/>
          <w:lang w:val="en-ID" w:eastAsia="fi-FI"/>
        </w:rPr>
        <w:t>laki-laki</w:t>
      </w:r>
      <w:proofErr w:type="spellEnd"/>
      <w:r w:rsidRPr="00B91C12">
        <w:rPr>
          <w:color w:val="000000"/>
          <w:lang w:val="en-ID" w:eastAsia="fi-FI"/>
        </w:rPr>
        <w:t xml:space="preserve"> </w:t>
      </w:r>
      <w:proofErr w:type="spellStart"/>
      <w:r w:rsidRPr="00B91C12">
        <w:rPr>
          <w:color w:val="000000"/>
          <w:lang w:val="en-ID" w:eastAsia="fi-FI"/>
        </w:rPr>
        <w:t>sebaya</w:t>
      </w:r>
      <w:proofErr w:type="spellEnd"/>
      <w:r w:rsidRPr="00B91C12">
        <w:rPr>
          <w:color w:val="000000"/>
          <w:lang w:val="en-ID" w:eastAsia="fi-FI"/>
        </w:rPr>
        <w:t xml:space="preserve">, yang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memengaruhi</w:t>
      </w:r>
      <w:proofErr w:type="spellEnd"/>
      <w:r w:rsidRPr="00B91C12">
        <w:rPr>
          <w:color w:val="000000"/>
          <w:lang w:val="en-ID" w:eastAsia="fi-FI"/>
        </w:rPr>
        <w:t xml:space="preserve"> </w:t>
      </w:r>
      <w:proofErr w:type="spellStart"/>
      <w:r w:rsidRPr="00B91C12">
        <w:rPr>
          <w:color w:val="000000"/>
          <w:lang w:val="en-ID" w:eastAsia="fi-FI"/>
        </w:rPr>
        <w:t>penilaian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kelayakan</w:t>
      </w:r>
      <w:proofErr w:type="spellEnd"/>
      <w:r w:rsidRPr="00B91C12">
        <w:rPr>
          <w:color w:val="000000"/>
          <w:lang w:val="en-ID" w:eastAsia="fi-FI"/>
        </w:rPr>
        <w:t xml:space="preserve"> </w:t>
      </w:r>
      <w:proofErr w:type="spellStart"/>
      <w:r w:rsidRPr="00B91C12">
        <w:rPr>
          <w:color w:val="000000"/>
          <w:lang w:val="en-ID" w:eastAsia="fi-FI"/>
        </w:rPr>
        <w:t>mereka</w:t>
      </w:r>
      <w:proofErr w:type="spellEnd"/>
      <w:r w:rsidRPr="00B91C12">
        <w:rPr>
          <w:color w:val="000000"/>
          <w:lang w:val="en-ID" w:eastAsia="fi-FI"/>
        </w:rPr>
        <w:t xml:space="preserve"> di </w:t>
      </w:r>
      <w:proofErr w:type="spellStart"/>
      <w:r w:rsidRPr="00B91C12">
        <w:rPr>
          <w:color w:val="000000"/>
          <w:lang w:val="en-ID" w:eastAsia="fi-FI"/>
        </w:rPr>
        <w:t>lingkungan</w:t>
      </w:r>
      <w:proofErr w:type="spellEnd"/>
      <w:r w:rsidRPr="00B91C12">
        <w:rPr>
          <w:color w:val="000000"/>
          <w:lang w:val="en-ID" w:eastAsia="fi-FI"/>
        </w:rPr>
        <w:t xml:space="preserve"> </w:t>
      </w:r>
      <w:proofErr w:type="spellStart"/>
      <w:r w:rsidRPr="00B91C12">
        <w:rPr>
          <w:color w:val="000000"/>
          <w:lang w:val="en-ID" w:eastAsia="fi-FI"/>
        </w:rPr>
        <w:t>profesional</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{"citationItems":[{"id":"ITEM-1","itemData":{"DOI":"10.17759/sps.2022130404","ISBN":"0000000317177","ISSN":"23117052","abstract":"Objective. To describe the specific ways of age perceptions in men and women of the same age. Background. The relevance of the study is grounded in the fundamental nature of age construction due to social perception and the shortage of research on gender-age dimensions of perceived age. Study design. Photos of three pairs of the same aged men/women were presented to age evaluations by between comparison and direct evaluation. Participants. The “Between comparison” subsample consisted of 155 people (109 women, 46 men aged 17—60 years), the “Direct evaluation” subsample consisted of 60 people (47 women, 13 men aged 17—77 years). Measurements. “Photo-video-presentation of appearance” procedure designed by T.A. Vorontsova. Results. Gender asymmetry was found in age perception of men and women: young women are perceived to be older than men of the same ages, mature women are perceived younger. We found that the older the woman, more salient is gender asymmetry in age perception. The age construction of men and women of the same age due to social perception is influenced by age and gender of perceived individual: the greater age difference between perceiving individual and perceived social object, the less the difference in the perceived age of men and women of the same age if the perceived objects are highly older than perceiving subjects. Among male perceiving subjects, we found higher proportion of those who evaluate all women (of any ages) older than men; and among women there are higher proportion of those who evaluate any male older than females. Actualization of different mechanisms of social cognition (comparison and evaluation) when constructing the perceived age of unfamiliar men and women gives similar results. Conclusions. Gender-specific patterns of the construction of perceived age in the perception of men and women of the same age are found, due to gender stereotypes and related practices of caring for their appearance: mature women look younger than their male peers, equalizing their capabilities and resources with a more youthful appearance; young women look older than their male peers, demonstrating maturity associated with an older perceived age.","author":[{"dropping-particle":"","family":"Vorontsova","given":"Tatyana A.","non-dropping-particle":"","parse-names":false,"suffix":""}],"container-title":"Social Psychology and Society","id":"ITEM-1","issue":"4","issued":{"date-parts":[["2022"]]},"page":"47-67","title":"Men VS Women: Gender Asymmetry in Age Perceptions of Men and Women of the Same Age","type":"article-journal","volume":"13"},"uris":["http://www.mendeley.com/documents/?uuid=2c5ee8af-5f8e-4c12-9948-2e7a2242f6fa","http://www.mendeley.com/documents/?uuid=2fe7239f-4b85-4d9f-892e-f4ee066ce75e"]}],"mendeley":{"formattedCitation":"(Vorontsova, 2022)","plainTextFormattedCitation":"(Vorontsova, 2022)","previouslyFormattedCitation":"(Vorontsova,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(Vorontsova, 2022)</w:t>
      </w:r>
      <w:r w:rsidRPr="00B91C12">
        <w:rPr>
          <w:color w:val="000000"/>
          <w:lang w:val="en-ID" w:eastAsia="fi-FI"/>
        </w:rPr>
        <w:fldChar w:fldCharType="end"/>
      </w:r>
      <w:r w:rsidRPr="00B91C12">
        <w:rPr>
          <w:color w:val="000000"/>
          <w:lang w:val="en-ID" w:eastAsia="fi-FI"/>
        </w:rPr>
        <w:t xml:space="preserve">. Di Korea, </w:t>
      </w:r>
      <w:proofErr w:type="spellStart"/>
      <w:r w:rsidRPr="00B91C12">
        <w:rPr>
          <w:color w:val="000000"/>
          <w:lang w:val="en-ID" w:eastAsia="fi-FI"/>
        </w:rPr>
        <w:t>laki-laki</w:t>
      </w:r>
      <w:proofErr w:type="spellEnd"/>
      <w:r w:rsidRPr="00B91C12">
        <w:rPr>
          <w:color w:val="000000"/>
          <w:lang w:val="en-ID" w:eastAsia="fi-FI"/>
        </w:rPr>
        <w:t xml:space="preserve"> </w:t>
      </w:r>
      <w:proofErr w:type="spellStart"/>
      <w:r w:rsidRPr="00B91C12">
        <w:rPr>
          <w:color w:val="000000"/>
          <w:lang w:val="en-ID" w:eastAsia="fi-FI"/>
        </w:rPr>
        <w:t>muda</w:t>
      </w:r>
      <w:proofErr w:type="spellEnd"/>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cenderung</w:t>
      </w:r>
      <w:proofErr w:type="spellEnd"/>
      <w:r w:rsidRPr="00B91C12">
        <w:rPr>
          <w:color w:val="000000"/>
          <w:lang w:val="en-ID" w:eastAsia="fi-FI"/>
        </w:rPr>
        <w:t xml:space="preserve"> </w:t>
      </w:r>
      <w:proofErr w:type="spellStart"/>
      <w:r w:rsidRPr="00B91C12">
        <w:rPr>
          <w:color w:val="000000"/>
          <w:lang w:val="en-ID" w:eastAsia="fi-FI"/>
        </w:rPr>
        <w:t>menganggap</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laki-laki</w:t>
      </w:r>
      <w:proofErr w:type="spellEnd"/>
      <w:r w:rsidRPr="00B91C12">
        <w:rPr>
          <w:color w:val="000000"/>
          <w:lang w:val="en-ID" w:eastAsia="fi-FI"/>
        </w:rPr>
        <w:t xml:space="preserve"> </w:t>
      </w:r>
      <w:proofErr w:type="spellStart"/>
      <w:r w:rsidRPr="00B91C12">
        <w:rPr>
          <w:color w:val="000000"/>
          <w:lang w:val="en-ID" w:eastAsia="fi-FI"/>
        </w:rPr>
        <w:t>mengalami</w:t>
      </w:r>
      <w:proofErr w:type="spellEnd"/>
      <w:r w:rsidRPr="00B91C12">
        <w:rPr>
          <w:color w:val="000000"/>
          <w:lang w:val="en-ID" w:eastAsia="fi-FI"/>
        </w:rPr>
        <w:t xml:space="preserve"> </w:t>
      </w:r>
      <w:proofErr w:type="spellStart"/>
      <w:r w:rsidRPr="00B91C12">
        <w:rPr>
          <w:color w:val="000000"/>
          <w:lang w:val="en-ID" w:eastAsia="fi-FI"/>
        </w:rPr>
        <w:t>diskriminasi</w:t>
      </w:r>
      <w:proofErr w:type="spellEnd"/>
      <w:r w:rsidRPr="00B91C12">
        <w:rPr>
          <w:color w:val="000000"/>
          <w:lang w:val="en-ID" w:eastAsia="fi-FI"/>
        </w:rPr>
        <w:t xml:space="preserve"> yang </w:t>
      </w:r>
      <w:proofErr w:type="spellStart"/>
      <w:r w:rsidRPr="00B91C12">
        <w:rPr>
          <w:color w:val="000000"/>
          <w:lang w:val="en-ID" w:eastAsia="fi-FI"/>
        </w:rPr>
        <w:t>sama</w:t>
      </w:r>
      <w:proofErr w:type="spellEnd"/>
      <w:r w:rsidRPr="00B91C12">
        <w:rPr>
          <w:color w:val="000000"/>
          <w:lang w:val="en-ID" w:eastAsia="fi-FI"/>
        </w:rPr>
        <w:t xml:space="preserve"> </w:t>
      </w:r>
      <w:proofErr w:type="spellStart"/>
      <w:r w:rsidRPr="00B91C12">
        <w:rPr>
          <w:color w:val="000000"/>
          <w:lang w:val="en-ID" w:eastAsia="fi-FI"/>
        </w:rPr>
        <w:t>atau</w:t>
      </w:r>
      <w:proofErr w:type="spellEnd"/>
      <w:r w:rsidRPr="00B91C12">
        <w:rPr>
          <w:color w:val="000000"/>
          <w:lang w:val="en-ID" w:eastAsia="fi-FI"/>
        </w:rPr>
        <w:t xml:space="preserve"> </w:t>
      </w:r>
      <w:proofErr w:type="spellStart"/>
      <w:r w:rsidRPr="00B91C12">
        <w:rPr>
          <w:color w:val="000000"/>
          <w:lang w:val="en-ID" w:eastAsia="fi-FI"/>
        </w:rPr>
        <w:t>bahkan</w:t>
      </w:r>
      <w:proofErr w:type="spellEnd"/>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besar</w:t>
      </w:r>
      <w:proofErr w:type="spellEnd"/>
      <w:r w:rsidRPr="00B91C12">
        <w:rPr>
          <w:color w:val="000000"/>
          <w:lang w:val="en-ID" w:eastAsia="fi-FI"/>
        </w:rPr>
        <w:t xml:space="preserve"> </w:t>
      </w:r>
      <w:proofErr w:type="spellStart"/>
      <w:r w:rsidRPr="00B91C12">
        <w:rPr>
          <w:color w:val="000000"/>
          <w:lang w:val="en-ID" w:eastAsia="fi-FI"/>
        </w:rPr>
        <w:t>daripada</w:t>
      </w:r>
      <w:proofErr w:type="spellEnd"/>
      <w:r w:rsidRPr="00B91C12">
        <w:rPr>
          <w:color w:val="000000"/>
          <w:lang w:val="en-ID" w:eastAsia="fi-FI"/>
        </w:rPr>
        <w:t xml:space="preserve"> </w:t>
      </w:r>
      <w:proofErr w:type="spellStart"/>
      <w:r w:rsidRPr="00B91C12">
        <w:rPr>
          <w:color w:val="000000"/>
          <w:lang w:val="en-ID" w:eastAsia="fi-FI"/>
        </w:rPr>
        <w:t>perempuan</w:t>
      </w:r>
      <w:proofErr w:type="spellEnd"/>
      <w:r w:rsidRPr="00B91C12">
        <w:rPr>
          <w:color w:val="000000"/>
          <w:lang w:val="en-ID" w:eastAsia="fi-FI"/>
        </w:rPr>
        <w:t xml:space="preserve">, yang </w:t>
      </w:r>
      <w:proofErr w:type="spellStart"/>
      <w:r w:rsidRPr="00B91C12">
        <w:rPr>
          <w:color w:val="000000"/>
          <w:lang w:val="en-ID" w:eastAsia="fi-FI"/>
        </w:rPr>
        <w:t>mencerminkan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yang bias gender </w:t>
      </w:r>
      <w:r w:rsidRPr="00B91C12">
        <w:rPr>
          <w:color w:val="000000"/>
          <w:lang w:val="en-ID" w:eastAsia="fi-FI"/>
        </w:rPr>
        <w:fldChar w:fldCharType="begin" w:fldLock="1"/>
      </w:r>
      <w:r w:rsidR="003228E9">
        <w:rPr>
          <w:color w:val="000000"/>
          <w:lang w:val="en-ID" w:eastAsia="fi-FI"/>
        </w:rPr>
        <w:instrText>ADDIN CSL_CITATION {"citationItems":[{"id":"ITEM-1","itemData":{"DOI":"10.1177/00332941221149175","ISSN":"1558-691X (Electronic)","PMID":"36572591","abstract":"The present research investigated whether and (if so) how one's perception of  gender discrimination would vary as a function of age and gender in Korea. Since gender-related conflicts have escalated in Korea especially among younger adults, we predicted that (1) there would be gender differences in one's perception of gender discrimination in Korea and (2) such differences would be particularly large among younger adults. Consistent with the predictions, we found that Korean men underestimated discrimination against women and overestimated discrimination against men, relative to Korean women. Also, such tendency was more pronounced among younger men than among older men without significant differences in sexism between them. Moreover, young men claimed that men were at least as discriminated against as women in Korea unlike other groups who believed that discrimination against women was larger than discrimination against men. Our data also suggest that such perception of gender discrimination among younger Korean men is possibly due to their beliefs that social atmosphere in Korea is disadvantageous to their gender. We further showed that gender differences in perception of gender discrimination were associated with corresponding differences in emotional reactions (i.e., anger) to gender discrimination.","author":[{"dropping-particle":"","family":"Lee","given":"Yeon Jung","non-dropping-particle":"","parse-names":false,"suffix":""},{"dropping-particle":"","family":"Na","given":"Jinkyung","non-dropping-particle":"","parse-names":false,"suffix":""},{"dropping-particle":"","family":"Kim","given":"Bo Kyung","non-dropping-particle":"","parse-names":false,"suffix":""}],"container-title":"Psychological reports","id":"ITEM-1","issue":"5","issued":{"date-parts":[["2024","10"]]},"language":"eng","page":"2347-2367","publisher-place":"United States","title":"Age, Gender and One's Perception of Discrimination Against Men Versus Women in  Korea.","type":"article-journal","volume":"127"},"uris":["http://www.mendeley.com/documents/?uuid=01b97219-d8aa-4a81-b98f-50833a7d9907","http://www.mendeley.com/documents/?uuid=9a178cd6-9f80-442d-8bfe-32c178d6ab01"]}],"mendeley":{"formattedCitation":"(Lee et al., 2024)","plainTextFormattedCitation":"(Lee et al., 2024)","previouslyFormattedCitation":"(Lee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(Lee et al., 2024)</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Generasi</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lang w:val="en-ID" w:eastAsia="fi-FI"/>
        </w:rPr>
        <w:t>tua</w:t>
      </w:r>
      <w:proofErr w:type="spellEnd"/>
      <w:r w:rsidRPr="00B91C12">
        <w:rPr>
          <w:lang w:val="en-ID" w:eastAsia="fi-FI"/>
        </w:rPr>
        <w:t xml:space="preserve"> </w:t>
      </w:r>
      <w:proofErr w:type="spellStart"/>
      <w:r w:rsidRPr="00B91C12">
        <w:rPr>
          <w:lang w:val="en-ID" w:eastAsia="fi-FI"/>
        </w:rPr>
        <w:t>umumnya</w:t>
      </w:r>
      <w:proofErr w:type="spellEnd"/>
      <w:r w:rsidRPr="00B91C12">
        <w:rPr>
          <w:lang w:val="en-ID" w:eastAsia="fi-FI"/>
        </w:rPr>
        <w:t xml:space="preserve"> </w:t>
      </w:r>
      <w:proofErr w:type="spellStart"/>
      <w:r w:rsidRPr="00B91C12">
        <w:rPr>
          <w:lang w:val="en-ID" w:eastAsia="fi-FI"/>
        </w:rPr>
        <w:t>memiliki</w:t>
      </w:r>
      <w:proofErr w:type="spellEnd"/>
      <w:r w:rsidRPr="00B91C12">
        <w:rPr>
          <w:lang w:val="en-ID" w:eastAsia="fi-FI"/>
        </w:rPr>
        <w:t xml:space="preserve"> </w:t>
      </w:r>
      <w:proofErr w:type="spellStart"/>
      <w:r w:rsidRPr="00B91C12">
        <w:rPr>
          <w:lang w:val="en-ID" w:eastAsia="fi-FI"/>
        </w:rPr>
        <w:t>sikap</w:t>
      </w:r>
      <w:proofErr w:type="spellEnd"/>
      <w:r w:rsidRPr="00B91C12">
        <w:rPr>
          <w:lang w:val="en-ID" w:eastAsia="fi-FI"/>
        </w:rPr>
        <w:t xml:space="preserve"> </w:t>
      </w:r>
      <w:proofErr w:type="spellStart"/>
      <w:r w:rsidRPr="00B91C12">
        <w:rPr>
          <w:lang w:val="en-ID" w:eastAsia="fi-FI"/>
        </w:rPr>
        <w:t>skeptis</w:t>
      </w:r>
      <w:proofErr w:type="spellEnd"/>
      <w:r w:rsidRPr="00B91C12">
        <w:rPr>
          <w:lang w:val="en-ID" w:eastAsia="fi-FI"/>
        </w:rPr>
        <w:t xml:space="preserve"> </w:t>
      </w:r>
      <w:proofErr w:type="spellStart"/>
      <w:r w:rsidRPr="00B91C12">
        <w:rPr>
          <w:lang w:val="en-ID" w:eastAsia="fi-FI"/>
        </w:rPr>
        <w:t>terhadap</w:t>
      </w:r>
      <w:proofErr w:type="spellEnd"/>
      <w:r w:rsidRPr="00B91C12">
        <w:rPr>
          <w:lang w:val="en-ID" w:eastAsia="fi-FI"/>
        </w:rPr>
        <w:t xml:space="preserve"> </w:t>
      </w:r>
      <w:proofErr w:type="spellStart"/>
      <w:r w:rsidRPr="00B91C12">
        <w:rPr>
          <w:lang w:val="en-ID" w:eastAsia="fi-FI"/>
        </w:rPr>
        <w:t>sistem</w:t>
      </w:r>
      <w:proofErr w:type="spellEnd"/>
      <w:r w:rsidRPr="00B91C12">
        <w:rPr>
          <w:lang w:val="en-ID" w:eastAsia="fi-FI"/>
        </w:rPr>
        <w:t xml:space="preserve"> </w:t>
      </w:r>
      <w:proofErr w:type="spellStart"/>
      <w:r w:rsidRPr="00B91C12">
        <w:rPr>
          <w:lang w:val="en-ID" w:eastAsia="fi-FI"/>
        </w:rPr>
        <w:t>meritokrasi</w:t>
      </w:r>
      <w:proofErr w:type="spellEnd"/>
      <w:r w:rsidRPr="00B91C12">
        <w:rPr>
          <w:lang w:val="en-ID" w:eastAsia="fi-FI"/>
        </w:rPr>
        <w:t xml:space="preserve">, </w:t>
      </w:r>
      <w:proofErr w:type="spellStart"/>
      <w:r w:rsidRPr="00B91C12">
        <w:rPr>
          <w:lang w:val="en-ID" w:eastAsia="fi-FI"/>
        </w:rPr>
        <w:t>seiring</w:t>
      </w:r>
      <w:proofErr w:type="spellEnd"/>
      <w:r w:rsidRPr="00B91C12">
        <w:rPr>
          <w:lang w:val="en-ID" w:eastAsia="fi-FI"/>
        </w:rPr>
        <w:t xml:space="preserve"> </w:t>
      </w:r>
      <w:proofErr w:type="spellStart"/>
      <w:r w:rsidRPr="00B91C12">
        <w:rPr>
          <w:lang w:val="en-ID" w:eastAsia="fi-FI"/>
        </w:rPr>
        <w:t>pengalaman</w:t>
      </w:r>
      <w:proofErr w:type="spellEnd"/>
      <w:r w:rsidRPr="00B91C12">
        <w:rPr>
          <w:lang w:val="en-ID" w:eastAsia="fi-FI"/>
        </w:rPr>
        <w:t xml:space="preserve"> </w:t>
      </w:r>
      <w:proofErr w:type="spellStart"/>
      <w:r w:rsidRPr="00B91C12">
        <w:rPr>
          <w:lang w:val="en-ID" w:eastAsia="fi-FI"/>
        </w:rPr>
        <w:t>sosial-politik</w:t>
      </w:r>
      <w:proofErr w:type="spellEnd"/>
      <w:r w:rsidRPr="00B91C12">
        <w:rPr>
          <w:lang w:val="en-ID" w:eastAsia="fi-FI"/>
        </w:rPr>
        <w:t xml:space="preserve"> yang </w:t>
      </w:r>
      <w:proofErr w:type="spellStart"/>
      <w:r w:rsidRPr="00B91C12">
        <w:rPr>
          <w:lang w:val="en-ID" w:eastAsia="fi-FI"/>
        </w:rPr>
        <w:t>membentuk</w:t>
      </w:r>
      <w:proofErr w:type="spellEnd"/>
      <w:r w:rsidRPr="00B91C12">
        <w:rPr>
          <w:lang w:val="en-ID" w:eastAsia="fi-FI"/>
        </w:rPr>
        <w:t xml:space="preserve"> </w:t>
      </w:r>
      <w:proofErr w:type="spellStart"/>
      <w:r w:rsidRPr="00B91C12">
        <w:rPr>
          <w:lang w:val="en-ID" w:eastAsia="fi-FI"/>
        </w:rPr>
        <w:t>pandangan</w:t>
      </w:r>
      <w:proofErr w:type="spellEnd"/>
      <w:r w:rsidRPr="00B91C12">
        <w:rPr>
          <w:lang w:val="en-ID" w:eastAsia="fi-FI"/>
        </w:rPr>
        <w:t xml:space="preserve"> </w:t>
      </w:r>
      <w:proofErr w:type="spellStart"/>
      <w:r w:rsidRPr="00B91C12">
        <w:rPr>
          <w:lang w:val="en-ID" w:eastAsia="fi-FI"/>
        </w:rPr>
        <w:t>mereka</w:t>
      </w:r>
      <w:proofErr w:type="spellEnd"/>
      <w:r w:rsidRPr="00B91C12">
        <w:rPr>
          <w:lang w:val="en-ID" w:eastAsia="fi-FI"/>
        </w:rPr>
        <w:t xml:space="preserve">, </w:t>
      </w:r>
      <w:proofErr w:type="spellStart"/>
      <w:r w:rsidRPr="00B91C12">
        <w:rPr>
          <w:lang w:val="en-ID" w:eastAsia="fi-FI"/>
        </w:rPr>
        <w:t>sementara</w:t>
      </w:r>
      <w:proofErr w:type="spellEnd"/>
      <w:r w:rsidRPr="00B91C12">
        <w:rPr>
          <w:lang w:val="en-ID" w:eastAsia="fi-FI"/>
        </w:rPr>
        <w:t xml:space="preserve"> </w:t>
      </w:r>
      <w:proofErr w:type="spellStart"/>
      <w:r w:rsidRPr="00B91C12">
        <w:rPr>
          <w:lang w:val="en-ID" w:eastAsia="fi-FI"/>
        </w:rPr>
        <w:t>generasi</w:t>
      </w:r>
      <w:proofErr w:type="spellEnd"/>
      <w:r w:rsidRPr="00B91C12">
        <w:rPr>
          <w:lang w:val="en-ID" w:eastAsia="fi-FI"/>
        </w:rPr>
        <w:t xml:space="preserve"> </w:t>
      </w:r>
      <w:proofErr w:type="spellStart"/>
      <w:r w:rsidRPr="00B91C12">
        <w:rPr>
          <w:lang w:val="en-ID" w:eastAsia="fi-FI"/>
        </w:rPr>
        <w:t>muda</w:t>
      </w:r>
      <w:proofErr w:type="spellEnd"/>
      <w:r w:rsidRPr="00B91C12">
        <w:rPr>
          <w:lang w:val="en-ID" w:eastAsia="fi-FI"/>
        </w:rPr>
        <w:t xml:space="preserve"> </w:t>
      </w:r>
      <w:proofErr w:type="spellStart"/>
      <w:r w:rsidRPr="00B91C12">
        <w:rPr>
          <w:lang w:val="en-ID" w:eastAsia="fi-FI"/>
        </w:rPr>
        <w:t>cenderung</w:t>
      </w:r>
      <w:proofErr w:type="spellEnd"/>
      <w:r w:rsidRPr="00B91C12">
        <w:rPr>
          <w:lang w:val="en-ID" w:eastAsia="fi-FI"/>
        </w:rPr>
        <w:t xml:space="preserve"> </w:t>
      </w:r>
      <w:proofErr w:type="spellStart"/>
      <w:r w:rsidRPr="00B91C12">
        <w:rPr>
          <w:lang w:val="en-ID" w:eastAsia="fi-FI"/>
        </w:rPr>
        <w:t>lebih</w:t>
      </w:r>
      <w:proofErr w:type="spellEnd"/>
      <w:r w:rsidRPr="00B91C12">
        <w:rPr>
          <w:lang w:val="en-ID" w:eastAsia="fi-FI"/>
        </w:rPr>
        <w:t xml:space="preserve"> </w:t>
      </w:r>
      <w:proofErr w:type="spellStart"/>
      <w:r w:rsidRPr="00B91C12">
        <w:rPr>
          <w:lang w:val="en-ID" w:eastAsia="fi-FI"/>
        </w:rPr>
        <w:t>menghargai</w:t>
      </w:r>
      <w:proofErr w:type="spellEnd"/>
      <w:r w:rsidRPr="00B91C12">
        <w:rPr>
          <w:lang w:val="en-ID" w:eastAsia="fi-FI"/>
        </w:rPr>
        <w:t xml:space="preserve"> </w:t>
      </w:r>
      <w:proofErr w:type="spellStart"/>
      <w:r w:rsidRPr="00B91C12">
        <w:rPr>
          <w:lang w:val="en-ID" w:eastAsia="fi-FI"/>
        </w:rPr>
        <w:t>pendidikan</w:t>
      </w:r>
      <w:proofErr w:type="spellEnd"/>
      <w:r w:rsidRPr="00B91C12">
        <w:rPr>
          <w:lang w:val="en-ID" w:eastAsia="fi-FI"/>
        </w:rPr>
        <w:t xml:space="preserve"> dan </w:t>
      </w:r>
      <w:proofErr w:type="spellStart"/>
      <w:r w:rsidRPr="00B91C12">
        <w:rPr>
          <w:lang w:val="en-ID" w:eastAsia="fi-FI"/>
        </w:rPr>
        <w:t>kerja</w:t>
      </w:r>
      <w:proofErr w:type="spellEnd"/>
      <w:r w:rsidRPr="00B91C12">
        <w:rPr>
          <w:lang w:val="en-ID" w:eastAsia="fi-FI"/>
        </w:rPr>
        <w:t xml:space="preserve"> </w:t>
      </w:r>
      <w:proofErr w:type="spellStart"/>
      <w:r w:rsidRPr="00B91C12">
        <w:rPr>
          <w:lang w:val="en-ID" w:eastAsia="fi-FI"/>
        </w:rPr>
        <w:t>keras</w:t>
      </w:r>
      <w:proofErr w:type="spellEnd"/>
      <w:r w:rsidRPr="00B91C12">
        <w:rPr>
          <w:lang w:val="en-ID" w:eastAsia="fi-FI"/>
        </w:rPr>
        <w:t xml:space="preserve"> </w:t>
      </w:r>
      <w:proofErr w:type="spellStart"/>
      <w:r w:rsidRPr="00B91C12">
        <w:rPr>
          <w:lang w:val="en-ID" w:eastAsia="fi-FI"/>
        </w:rPr>
        <w:t>sebagai</w:t>
      </w:r>
      <w:proofErr w:type="spellEnd"/>
      <w:r w:rsidRPr="00B91C12">
        <w:rPr>
          <w:lang w:val="en-ID" w:eastAsia="fi-FI"/>
        </w:rPr>
        <w:t xml:space="preserve"> </w:t>
      </w:r>
      <w:proofErr w:type="spellStart"/>
      <w:r w:rsidRPr="00B91C12">
        <w:rPr>
          <w:lang w:val="en-ID" w:eastAsia="fi-FI"/>
        </w:rPr>
        <w:t>indikator</w:t>
      </w:r>
      <w:proofErr w:type="spellEnd"/>
      <w:r w:rsidRPr="00B91C12">
        <w:rPr>
          <w:lang w:val="en-ID" w:eastAsia="fi-FI"/>
        </w:rPr>
        <w:t xml:space="preserve"> </w:t>
      </w:r>
      <w:proofErr w:type="spellStart"/>
      <w:r w:rsidRPr="00B91C12">
        <w:rPr>
          <w:lang w:val="en-ID" w:eastAsia="fi-FI"/>
        </w:rPr>
        <w:t>utama</w:t>
      </w:r>
      <w:proofErr w:type="spellEnd"/>
      <w:r w:rsidRPr="00B91C12">
        <w:rPr>
          <w:lang w:val="en-ID" w:eastAsia="fi-FI"/>
        </w:rPr>
        <w:t xml:space="preserve"> </w:t>
      </w:r>
      <w:proofErr w:type="spellStart"/>
      <w:r w:rsidRPr="00B91C12">
        <w:rPr>
          <w:lang w:val="en-ID" w:eastAsia="fi-FI"/>
        </w:rPr>
        <w:t>keberhasilan</w:t>
      </w:r>
      <w:proofErr w:type="spellEnd"/>
      <w:r w:rsidRPr="00B91C12">
        <w:rPr>
          <w:lang w:val="en-ID" w:eastAsia="fi-FI"/>
        </w:rPr>
        <w:t xml:space="preserve"> </w:t>
      </w:r>
      <w:r w:rsidRPr="00B91C12">
        <w:rPr>
          <w:lang w:val="en-ID" w:eastAsia="fi-FI"/>
        </w:rPr>
        <w:fldChar w:fldCharType="begin" w:fldLock="1"/>
      </w:r>
      <w:r w:rsidR="003228E9">
        <w:rPr>
          <w:lang w:val="en-ID" w:eastAsia="fi-FI"/>
        </w:rPr>
        <w:instrText>ADDIN CSL_CITATION {"citationItems":[{"id":"ITEM-1","itemData":{"DOI":"10.2478/ntaxj-2024-0002","abstract":"Earlier studies of individuals’ law-abiding behavior find significant effects of home country corruption level on compliance. In our study of manager’s tax compliance, we use data from random audits and find associations between tax compliance and the use of an external accountant, age, manager’s place of origin and employees’ conflict exposure, but no effect from a manager’s own conflict exposure, nor Corruption Perception Index scores. The use of an external accountant seems to commit managers to comply with reporting requirements. Our findings suggest that factors such as managers’ age and company characteristics are important in understanding manager compliance. To study whether other mechanisms not previously tested may provide explanatory power, we specify two machinelearning models, which confirm our findings, but also suggest other associations.","author":[{"dropping-particle":"","family":"Lange","given":"Thomas","non-dropping-particle":"","parse-names":false,"suffix":""},{"dropping-particle":"","family":"Melsom","given":"Anne May","non-dropping-particle":"","parse-names":false,"suffix":""}],"container-title":"Nordic Tax Journal","id":"ITEM-1","issued":{"date-parts":[["2024"]]},"page":"1-29","title":" Tax Compliance among Managers: Evidence from Randomized Audits 1 ","type":"article-journal"},"uris":["http://www.mendeley.com/documents/?uuid=cc420627-def6-4622-b08e-78be15c1a228","http://www.mendeley.com/documents/?uuid=562d4753-fa07-4303-b89d-dc252343731c"]}],"mendeley":{"formattedCitation":"(Lange &amp; Melsom, 2024)","plainTextFormattedCitation":"(Lange &amp; Melsom, 2024)","previouslyFormattedCitation":"(Lange &amp; Melsom, 2024)"},"properties":{"noteIndex":0},"schema":"https://github.com/citation-style-language/schema/raw/master/csl-citation.json"}</w:instrText>
      </w:r>
      <w:r w:rsidRPr="00B91C12">
        <w:rPr>
          <w:lang w:val="en-ID" w:eastAsia="fi-FI"/>
        </w:rPr>
        <w:fldChar w:fldCharType="separate"/>
      </w:r>
      <w:r w:rsidRPr="00B91C12">
        <w:rPr>
          <w:noProof/>
          <w:lang w:val="en-ID" w:eastAsia="fi-FI"/>
        </w:rPr>
        <w:t>(Lange &amp; Melsom, 2024)</w:t>
      </w:r>
      <w:r w:rsidRPr="00B91C12">
        <w:rPr>
          <w:lang w:val="en-ID" w:eastAsia="fi-FI"/>
        </w:rPr>
        <w:fldChar w:fldCharType="end"/>
      </w:r>
      <w:r w:rsidRPr="00B91C12">
        <w:rPr>
          <w:lang w:val="en-ID" w:eastAsia="fi-FI"/>
        </w:rPr>
        <w:t xml:space="preserve">. Dalam </w:t>
      </w:r>
      <w:proofErr w:type="spellStart"/>
      <w:r w:rsidRPr="00B91C12">
        <w:rPr>
          <w:lang w:val="en-ID" w:eastAsia="fi-FI"/>
        </w:rPr>
        <w:t>bidang</w:t>
      </w:r>
      <w:proofErr w:type="spellEnd"/>
      <w:r w:rsidRPr="00B91C12">
        <w:rPr>
          <w:lang w:val="en-ID" w:eastAsia="fi-FI"/>
        </w:rPr>
        <w:t xml:space="preserve"> </w:t>
      </w:r>
      <w:proofErr w:type="spellStart"/>
      <w:r w:rsidRPr="00B91C12">
        <w:rPr>
          <w:lang w:val="en-ID" w:eastAsia="fi-FI"/>
        </w:rPr>
        <w:t>akuntansi</w:t>
      </w:r>
      <w:proofErr w:type="spellEnd"/>
      <w:r w:rsidRPr="00B91C12">
        <w:rPr>
          <w:lang w:val="en-ID" w:eastAsia="fi-FI"/>
        </w:rPr>
        <w:t xml:space="preserve"> </w:t>
      </w:r>
      <w:proofErr w:type="spellStart"/>
      <w:r w:rsidRPr="00B91C12">
        <w:rPr>
          <w:lang w:val="en-ID" w:eastAsia="fi-FI"/>
        </w:rPr>
        <w:t>profesional</w:t>
      </w:r>
      <w:proofErr w:type="spellEnd"/>
      <w:r w:rsidRPr="00B91C12">
        <w:rPr>
          <w:lang w:val="en-ID" w:eastAsia="fi-FI"/>
        </w:rPr>
        <w:t xml:space="preserve">, </w:t>
      </w:r>
      <w:proofErr w:type="spellStart"/>
      <w:r w:rsidRPr="00B91C12">
        <w:rPr>
          <w:lang w:val="en-ID" w:eastAsia="fi-FI"/>
        </w:rPr>
        <w:t>akuntan</w:t>
      </w:r>
      <w:proofErr w:type="spellEnd"/>
      <w:r w:rsidRPr="00B91C12">
        <w:rPr>
          <w:lang w:val="en-ID" w:eastAsia="fi-FI"/>
        </w:rPr>
        <w:t xml:space="preserve"> yang </w:t>
      </w:r>
      <w:proofErr w:type="spellStart"/>
      <w:r w:rsidRPr="00B91C12">
        <w:rPr>
          <w:lang w:val="en-ID" w:eastAsia="fi-FI"/>
        </w:rPr>
        <w:t>lebih</w:t>
      </w:r>
      <w:proofErr w:type="spellEnd"/>
      <w:r w:rsidRPr="00B91C12">
        <w:rPr>
          <w:lang w:val="en-ID" w:eastAsia="fi-FI"/>
        </w:rPr>
        <w:t xml:space="preserve"> </w:t>
      </w:r>
      <w:proofErr w:type="spellStart"/>
      <w:r w:rsidRPr="00B91C12">
        <w:rPr>
          <w:lang w:val="en-ID" w:eastAsia="fi-FI"/>
        </w:rPr>
        <w:t>tua</w:t>
      </w:r>
      <w:proofErr w:type="spellEnd"/>
      <w:r w:rsidRPr="00B91C12">
        <w:rPr>
          <w:lang w:val="en-ID" w:eastAsia="fi-FI"/>
        </w:rPr>
        <w:t xml:space="preserve"> </w:t>
      </w:r>
      <w:proofErr w:type="spellStart"/>
      <w:r w:rsidRPr="00B91C12">
        <w:rPr>
          <w:lang w:val="en-ID" w:eastAsia="fi-FI"/>
        </w:rPr>
        <w:t>menunjukkan</w:t>
      </w:r>
      <w:proofErr w:type="spellEnd"/>
      <w:r w:rsidRPr="00B91C12">
        <w:rPr>
          <w:lang w:val="en-ID" w:eastAsia="fi-FI"/>
        </w:rPr>
        <w:t xml:space="preserve"> </w:t>
      </w:r>
      <w:proofErr w:type="spellStart"/>
      <w:r w:rsidRPr="00B91C12">
        <w:rPr>
          <w:lang w:val="en-ID" w:eastAsia="fi-FI"/>
        </w:rPr>
        <w:t>kepatuhan</w:t>
      </w:r>
      <w:proofErr w:type="spellEnd"/>
      <w:r w:rsidRPr="00B91C12">
        <w:rPr>
          <w:lang w:val="en-ID" w:eastAsia="fi-FI"/>
        </w:rPr>
        <w:t xml:space="preserve"> </w:t>
      </w:r>
      <w:proofErr w:type="spellStart"/>
      <w:r w:rsidRPr="00B91C12">
        <w:rPr>
          <w:lang w:val="en-ID" w:eastAsia="fi-FI"/>
        </w:rPr>
        <w:t>lebih</w:t>
      </w:r>
      <w:proofErr w:type="spellEnd"/>
      <w:r w:rsidRPr="00B91C12">
        <w:rPr>
          <w:lang w:val="en-ID" w:eastAsia="fi-FI"/>
        </w:rPr>
        <w:t xml:space="preserve"> </w:t>
      </w:r>
      <w:proofErr w:type="spellStart"/>
      <w:r w:rsidRPr="00B91C12">
        <w:rPr>
          <w:lang w:val="en-ID" w:eastAsia="fi-FI"/>
        </w:rPr>
        <w:t>tinggi</w:t>
      </w:r>
      <w:proofErr w:type="spellEnd"/>
      <w:r w:rsidRPr="00B91C12">
        <w:rPr>
          <w:lang w:val="en-ID" w:eastAsia="fi-FI"/>
        </w:rPr>
        <w:t xml:space="preserve"> </w:t>
      </w:r>
      <w:proofErr w:type="spellStart"/>
      <w:r w:rsidRPr="00B91C12">
        <w:rPr>
          <w:lang w:val="en-ID" w:eastAsia="fi-FI"/>
        </w:rPr>
        <w:t>terhadap</w:t>
      </w:r>
      <w:proofErr w:type="spellEnd"/>
      <w:r w:rsidRPr="00B91C12">
        <w:rPr>
          <w:lang w:val="en-ID" w:eastAsia="fi-FI"/>
        </w:rPr>
        <w:t xml:space="preserve"> </w:t>
      </w:r>
      <w:proofErr w:type="spellStart"/>
      <w:r w:rsidRPr="00B91C12">
        <w:rPr>
          <w:lang w:val="en-ID" w:eastAsia="fi-FI"/>
        </w:rPr>
        <w:t>regulasi</w:t>
      </w:r>
      <w:proofErr w:type="spellEnd"/>
      <w:r w:rsidRPr="00B91C12">
        <w:rPr>
          <w:lang w:val="en-ID" w:eastAsia="fi-FI"/>
        </w:rPr>
        <w:t xml:space="preserve">, </w:t>
      </w:r>
      <w:proofErr w:type="spellStart"/>
      <w:r w:rsidRPr="00B91C12">
        <w:rPr>
          <w:lang w:val="en-ID" w:eastAsia="fi-FI"/>
        </w:rPr>
        <w:t>menunjukkan</w:t>
      </w:r>
      <w:proofErr w:type="spellEnd"/>
      <w:r w:rsidRPr="00B91C12">
        <w:rPr>
          <w:lang w:val="en-ID" w:eastAsia="fi-FI"/>
        </w:rPr>
        <w:t xml:space="preserve"> </w:t>
      </w:r>
      <w:proofErr w:type="spellStart"/>
      <w:r w:rsidRPr="00B91C12">
        <w:rPr>
          <w:lang w:val="en-ID" w:eastAsia="fi-FI"/>
        </w:rPr>
        <w:t>bahwa</w:t>
      </w:r>
      <w:proofErr w:type="spellEnd"/>
      <w:r w:rsidRPr="00B91C12">
        <w:rPr>
          <w:lang w:val="en-ID" w:eastAsia="fi-FI"/>
        </w:rPr>
        <w:t xml:space="preserve"> </w:t>
      </w:r>
      <w:proofErr w:type="spellStart"/>
      <w:r w:rsidRPr="00B91C12">
        <w:rPr>
          <w:lang w:val="en-ID" w:eastAsia="fi-FI"/>
        </w:rPr>
        <w:t>pengalaman</w:t>
      </w:r>
      <w:proofErr w:type="spellEnd"/>
      <w:r w:rsidRPr="00B91C12">
        <w:rPr>
          <w:lang w:val="en-ID" w:eastAsia="fi-FI"/>
        </w:rPr>
        <w:t xml:space="preserve"> </w:t>
      </w:r>
      <w:proofErr w:type="spellStart"/>
      <w:r w:rsidRPr="00B91C12">
        <w:rPr>
          <w:lang w:val="en-ID" w:eastAsia="fi-FI"/>
        </w:rPr>
        <w:t>berkontribusi</w:t>
      </w:r>
      <w:proofErr w:type="spellEnd"/>
      <w:r w:rsidRPr="00B91C12">
        <w:rPr>
          <w:lang w:val="en-ID" w:eastAsia="fi-FI"/>
        </w:rPr>
        <w:t xml:space="preserve"> </w:t>
      </w:r>
      <w:proofErr w:type="spellStart"/>
      <w:r w:rsidRPr="00B91C12">
        <w:rPr>
          <w:lang w:val="en-ID" w:eastAsia="fi-FI"/>
        </w:rPr>
        <w:t>terhadap</w:t>
      </w:r>
      <w:proofErr w:type="spellEnd"/>
      <w:r w:rsidRPr="00B91C12">
        <w:rPr>
          <w:lang w:val="en-ID" w:eastAsia="fi-FI"/>
        </w:rPr>
        <w:t xml:space="preserve"> </w:t>
      </w:r>
      <w:proofErr w:type="spellStart"/>
      <w:r w:rsidRPr="00B91C12">
        <w:rPr>
          <w:lang w:val="en-ID" w:eastAsia="fi-FI"/>
        </w:rPr>
        <w:t>persepsi</w:t>
      </w:r>
      <w:proofErr w:type="spellEnd"/>
      <w:r w:rsidRPr="00B91C12">
        <w:rPr>
          <w:lang w:val="en-ID" w:eastAsia="fi-FI"/>
        </w:rPr>
        <w:t xml:space="preserve"> yang </w:t>
      </w:r>
      <w:proofErr w:type="spellStart"/>
      <w:r w:rsidRPr="00B91C12">
        <w:rPr>
          <w:lang w:val="en-ID" w:eastAsia="fi-FI"/>
        </w:rPr>
        <w:t>lebih</w:t>
      </w:r>
      <w:proofErr w:type="spellEnd"/>
      <w:r w:rsidRPr="00B91C12">
        <w:rPr>
          <w:lang w:val="en-ID" w:eastAsia="fi-FI"/>
        </w:rPr>
        <w:t xml:space="preserve"> </w:t>
      </w:r>
      <w:proofErr w:type="spellStart"/>
      <w:r w:rsidRPr="00B91C12">
        <w:rPr>
          <w:lang w:val="en-ID" w:eastAsia="fi-FI"/>
        </w:rPr>
        <w:t>kuat</w:t>
      </w:r>
      <w:proofErr w:type="spellEnd"/>
      <w:r w:rsidRPr="00B91C12">
        <w:rPr>
          <w:lang w:val="en-ID" w:eastAsia="fi-FI"/>
        </w:rPr>
        <w:t xml:space="preserve"> </w:t>
      </w:r>
      <w:proofErr w:type="spellStart"/>
      <w:r w:rsidRPr="00B91C12">
        <w:rPr>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merit </w:t>
      </w:r>
      <w:r w:rsidRPr="00B91C12">
        <w:rPr>
          <w:color w:val="000000"/>
          <w:lang w:val="en-ID" w:eastAsia="fi-FI"/>
        </w:rPr>
        <w:fldChar w:fldCharType="begin" w:fldLock="1"/>
      </w:r>
      <w:r w:rsidR="003228E9">
        <w:rPr>
          <w:color w:val="000000"/>
          <w:lang w:val="en-ID" w:eastAsia="fi-FI"/>
        </w:rPr>
        <w:instrText>ADDIN CSL_CITATION {"citationItems":[{"id":"ITEM-1","itemData":{"DOI":"10.3390/jrfm17010027","ISSN":"19118074","abstract":"This research article focuses on investigating the impact of technology readiness (TR) on the adoption of artificial intelligence (AD) by accountants and auditors, utilizing intermediary factors, such as perceived usefulness (PU) and perceived ease-of-use (PEOU), within companies in Vietnam. Based on 143 survey responses, the results demonstrate a positive relationship between TR and AI adoption among professionals in the accounting and auditing industry. Additionally, the analysis reveals that the intermediary factors PU and PEOU positively influence AI adoption. TR consistently relates with PU and PEOU in applying artificial intelligence in accounting and auditing. The result of the experiment study is that technology readiness positively impacts the AI adoption of accountants and auditors from companies in Vietnam. Hence, perceived usefulness and ease of use mediate the relationship between technology readiness and the adoption of AI technologies by workers in the accounting and auditing industry. This study contributes not only academically by enriching scientific knowledge on AI adoption but also holds practical significance by suggesting training and development policies from a business perspective in the future.","author":[{"dropping-particle":"","family":"Anh","given":"Nguyen Thi Mai","non-dropping-particle":"","parse-names":false,"suffix":""},{"dropping-particle":"","family":"Hoa","given":"Le Thi Khanh","non-dropping-particle":"","parse-names":false,"suffix":""},{"dropping-particle":"","family":"Thao","given":"Lai Phuong","non-dropping-particle":"","parse-names":false,"suffix":""},{"dropping-particle":"","family":"Nhi","given":"Duong Anh","non-dropping-particle":"","parse-names":false,"suffix":""},{"dropping-particle":"","family":"Long","given":"Nguyen Thanh","non-dropping-particle":"","parse-names":false,"suffix":""},{"dropping-particle":"","family":"Truc","given":"Nguyen Thanh","non-dropping-particle":"","parse-names":false,"suffix":""},{"dropping-particle":"","family":"Ngoc Xuan","given":"Vu","non-dropping-particle":"","parse-names":false,"suffix":""}],"container-title":"Journal of Risk and Financial Management","id":"ITEM-1","issue":"1","issued":{"date-parts":[["2024"]]},"title":"The Effect of Technology Readiness on Adopting Artificial Intelligence in Accounting and Auditing in Vietnam","type":"article-journal","volume":"17"},"uris":["http://www.mendeley.com/documents/?uuid=60ed0aaf-1a70-4474-a3db-d51f6b7f61f6","http://www.mendeley.com/documents/?uuid=f0376029-287f-4d04-b0b2-2164de9521d9"]}],"mendeley":{"formattedCitation":"(Anh et al., 2024)","plainTextFormattedCitation":"(Anh et al., 2024)","previouslyFormattedCitation":"(Anh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(Anh et al., 2024)</w:t>
      </w:r>
      <w:r w:rsidRPr="00B91C12">
        <w:rPr>
          <w:color w:val="000000"/>
          <w:lang w:val="en-ID" w:eastAsia="fi-FI"/>
        </w:rPr>
        <w:fldChar w:fldCharType="end"/>
      </w:r>
      <w:r w:rsidRPr="00B91C12">
        <w:rPr>
          <w:color w:val="000000"/>
          <w:lang w:val="en-ID" w:eastAsia="fi-FI"/>
        </w:rPr>
        <w:t>.</w:t>
      </w:r>
    </w:p>
    <w:p w14:paraId="2DB9F0BF" w14:textId="205EAC69"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merit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elemen</w:t>
      </w:r>
      <w:proofErr w:type="spellEnd"/>
      <w:r w:rsidRPr="00B91C12">
        <w:rPr>
          <w:color w:val="000000"/>
          <w:lang w:val="en-ID" w:eastAsia="fi-FI"/>
        </w:rPr>
        <w:t xml:space="preserve"> </w:t>
      </w:r>
      <w:proofErr w:type="spellStart"/>
      <w:r w:rsidRPr="00B91C12">
        <w:rPr>
          <w:color w:val="000000"/>
          <w:lang w:val="en-ID" w:eastAsia="fi-FI"/>
        </w:rPr>
        <w:t>krusial</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khususnya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manajemen</w:t>
      </w:r>
      <w:proofErr w:type="spellEnd"/>
      <w:r w:rsidRPr="00B91C12">
        <w:rPr>
          <w:color w:val="000000"/>
          <w:lang w:val="en-ID" w:eastAsia="fi-FI"/>
        </w:rPr>
        <w:t xml:space="preserve"> </w:t>
      </w:r>
      <w:proofErr w:type="spellStart"/>
      <w:r w:rsidRPr="00B91C12">
        <w:rPr>
          <w:color w:val="000000"/>
          <w:lang w:val="en-ID" w:eastAsia="fi-FI"/>
        </w:rPr>
        <w:t>sumber</w:t>
      </w:r>
      <w:proofErr w:type="spellEnd"/>
      <w:r w:rsidRPr="00B91C12">
        <w:rPr>
          <w:color w:val="000000"/>
          <w:lang w:val="en-ID" w:eastAsia="fi-FI"/>
        </w:rPr>
        <w:t xml:space="preserve"> </w:t>
      </w:r>
      <w:proofErr w:type="spellStart"/>
      <w:r w:rsidRPr="00B91C12">
        <w:rPr>
          <w:color w:val="000000"/>
          <w:lang w:val="en-ID" w:eastAsia="fi-FI"/>
        </w:rPr>
        <w:t>daya</w:t>
      </w:r>
      <w:proofErr w:type="spellEnd"/>
      <w:r w:rsidRPr="00B91C12">
        <w:rPr>
          <w:color w:val="000000"/>
          <w:lang w:val="en-ID" w:eastAsia="fi-FI"/>
        </w:rPr>
        <w:t xml:space="preserve"> </w:t>
      </w:r>
      <w:proofErr w:type="spellStart"/>
      <w:r w:rsidRPr="00B91C12">
        <w:rPr>
          <w:color w:val="000000"/>
          <w:lang w:val="en-ID" w:eastAsia="fi-FI"/>
        </w:rPr>
        <w:t>manusia</w:t>
      </w:r>
      <w:proofErr w:type="spellEnd"/>
      <w:r w:rsidRPr="00B91C12">
        <w:rPr>
          <w:color w:val="000000"/>
          <w:lang w:val="en-ID" w:eastAsia="fi-FI"/>
        </w:rPr>
        <w:t xml:space="preserve">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Psikometri</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cabang</w:t>
      </w:r>
      <w:proofErr w:type="spellEnd"/>
      <w:r w:rsidRPr="00B91C12">
        <w:rPr>
          <w:color w:val="000000"/>
          <w:lang w:val="en-ID" w:eastAsia="fi-FI"/>
        </w:rPr>
        <w:t xml:space="preserve"> </w:t>
      </w:r>
      <w:proofErr w:type="spellStart"/>
      <w:r w:rsidRPr="00B91C12">
        <w:rPr>
          <w:color w:val="000000"/>
          <w:lang w:val="en-ID" w:eastAsia="fi-FI"/>
        </w:rPr>
        <w:t>ilmu</w:t>
      </w:r>
      <w:proofErr w:type="spellEnd"/>
      <w:r w:rsidRPr="00B91C12">
        <w:rPr>
          <w:color w:val="000000"/>
          <w:lang w:val="en-ID" w:eastAsia="fi-FI"/>
        </w:rPr>
        <w:t xml:space="preserve"> yang </w:t>
      </w:r>
      <w:proofErr w:type="spellStart"/>
      <w:r w:rsidRPr="00B91C12">
        <w:rPr>
          <w:color w:val="000000"/>
          <w:lang w:val="en-ID" w:eastAsia="fi-FI"/>
        </w:rPr>
        <w:t>berfokus</w:t>
      </w:r>
      <w:proofErr w:type="spellEnd"/>
      <w:r w:rsidRPr="00B91C12">
        <w:rPr>
          <w:color w:val="000000"/>
          <w:lang w:val="en-ID" w:eastAsia="fi-FI"/>
        </w:rPr>
        <w:t xml:space="preserve"> pada </w:t>
      </w:r>
      <w:proofErr w:type="spellStart"/>
      <w:r w:rsidRPr="00B91C12">
        <w:rPr>
          <w:color w:val="000000"/>
          <w:lang w:val="en-ID" w:eastAsia="fi-FI"/>
        </w:rPr>
        <w:t>teori</w:t>
      </w:r>
      <w:proofErr w:type="spellEnd"/>
      <w:r w:rsidRPr="00B91C12">
        <w:rPr>
          <w:color w:val="000000"/>
          <w:lang w:val="en-ID" w:eastAsia="fi-FI"/>
        </w:rPr>
        <w:t xml:space="preserve"> dan </w:t>
      </w:r>
      <w:proofErr w:type="spellStart"/>
      <w:r w:rsidRPr="00B91C12">
        <w:rPr>
          <w:color w:val="000000"/>
          <w:lang w:val="en-ID" w:eastAsia="fi-FI"/>
        </w:rPr>
        <w:t>teknik</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atribut</w:t>
      </w:r>
      <w:proofErr w:type="spellEnd"/>
      <w:r w:rsidRPr="00B91C12">
        <w:rPr>
          <w:color w:val="000000"/>
          <w:lang w:val="en-ID" w:eastAsia="fi-FI"/>
        </w:rPr>
        <w:t xml:space="preserve"> </w:t>
      </w:r>
      <w:proofErr w:type="spellStart"/>
      <w:r w:rsidRPr="00B91C12">
        <w:rPr>
          <w:color w:val="000000"/>
          <w:lang w:val="en-ID" w:eastAsia="fi-FI"/>
        </w:rPr>
        <w:t>psikologis</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sikap</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dan </w:t>
      </w:r>
      <w:proofErr w:type="spellStart"/>
      <w:r w:rsidRPr="00B91C12">
        <w:rPr>
          <w:color w:val="000000"/>
          <w:lang w:val="en-ID" w:eastAsia="fi-FI"/>
        </w:rPr>
        <w:t>keyakinan</w:t>
      </w:r>
      <w:proofErr w:type="spellEnd"/>
      <w:r w:rsidRPr="00B91C12">
        <w:rPr>
          <w:color w:val="000000"/>
          <w:lang w:val="en-ID" w:eastAsia="fi-FI"/>
        </w:rPr>
        <w:t xml:space="preserve">, </w:t>
      </w:r>
      <w:proofErr w:type="spellStart"/>
      <w:r w:rsidRPr="00B91C12">
        <w:rPr>
          <w:color w:val="000000"/>
          <w:lang w:val="en-ID" w:eastAsia="fi-FI"/>
        </w:rPr>
        <w:t>memberikan</w:t>
      </w:r>
      <w:proofErr w:type="spellEnd"/>
      <w:r w:rsidRPr="00B91C12">
        <w:rPr>
          <w:color w:val="000000"/>
          <w:lang w:val="en-ID" w:eastAsia="fi-FI"/>
        </w:rPr>
        <w:t xml:space="preserve"> </w:t>
      </w:r>
      <w:proofErr w:type="spellStart"/>
      <w:r w:rsidRPr="00B91C12">
        <w:rPr>
          <w:color w:val="000000"/>
          <w:lang w:val="en-ID" w:eastAsia="fi-FI"/>
        </w:rPr>
        <w:t>fondasi</w:t>
      </w:r>
      <w:proofErr w:type="spellEnd"/>
      <w:r w:rsidRPr="00B91C12">
        <w:rPr>
          <w:color w:val="000000"/>
          <w:lang w:val="en-ID" w:eastAsia="fi-FI"/>
        </w:rPr>
        <w:t xml:space="preserve"> </w:t>
      </w:r>
      <w:proofErr w:type="spellStart"/>
      <w:r w:rsidRPr="00B91C12">
        <w:rPr>
          <w:color w:val="000000"/>
          <w:lang w:val="en-ID" w:eastAsia="fi-FI"/>
        </w:rPr>
        <w:t>metodologis</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mengembangkan</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ukur</w:t>
      </w:r>
      <w:proofErr w:type="spellEnd"/>
      <w:r w:rsidRPr="00B91C12">
        <w:rPr>
          <w:color w:val="000000"/>
          <w:lang w:val="en-ID" w:eastAsia="fi-FI"/>
        </w:rPr>
        <w:t xml:space="preserve"> yang valid dan </w:t>
      </w:r>
      <w:proofErr w:type="spellStart"/>
      <w:r w:rsidRPr="00B91C12">
        <w:rPr>
          <w:color w:val="000000"/>
          <w:lang w:val="en-ID" w:eastAsia="fi-FI"/>
        </w:rPr>
        <w:t>reliabel</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menilai</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maupun</w:t>
      </w:r>
      <w:proofErr w:type="spellEnd"/>
      <w:r w:rsidRPr="00B91C12">
        <w:rPr>
          <w:color w:val="000000"/>
          <w:lang w:val="en-ID" w:eastAsia="fi-FI"/>
        </w:rPr>
        <w:t xml:space="preserve"> </w:t>
      </w:r>
      <w:proofErr w:type="spellStart"/>
      <w:r w:rsidRPr="00B91C12">
        <w:rPr>
          <w:color w:val="000000"/>
          <w:lang w:val="en-ID" w:eastAsia="fi-FI"/>
        </w:rPr>
        <w:t>pemangku</w:t>
      </w:r>
      <w:proofErr w:type="spellEnd"/>
      <w:r w:rsidRPr="00B91C12">
        <w:rPr>
          <w:color w:val="000000"/>
          <w:lang w:val="en-ID" w:eastAsia="fi-FI"/>
        </w:rPr>
        <w:t xml:space="preserve"> </w:t>
      </w:r>
      <w:proofErr w:type="spellStart"/>
      <w:r w:rsidRPr="00B91C12">
        <w:rPr>
          <w:color w:val="000000"/>
          <w:lang w:val="en-ID" w:eastAsia="fi-FI"/>
        </w:rPr>
        <w:t>kepentingan</w:t>
      </w:r>
      <w:proofErr w:type="spellEnd"/>
      <w:r w:rsidRPr="00B91C12">
        <w:rPr>
          <w:color w:val="000000"/>
          <w:lang w:val="en-ID" w:eastAsia="fi-FI"/>
        </w:rPr>
        <w:t xml:space="preserve"> </w:t>
      </w:r>
      <w:proofErr w:type="spellStart"/>
      <w:r w:rsidRPr="00B91C12">
        <w:rPr>
          <w:color w:val="000000"/>
          <w:lang w:val="en-ID" w:eastAsia="fi-FI"/>
        </w:rPr>
        <w:t>lainnya</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prinsip-prinsip</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meritokrasi merupakan “bagian dari pilar dari sistem pemerintahan di Singapore” serta wajib dilestarikan sebab bila Singapore tidak mempunyai meritokrasi … seperti indonesia, Malaysia…","author":[{"dropping-particle":"","family":"Haq","given":"A M","non-dropping-particle":"","parse-names":false,"suffix":""},{"dropping-particle":"","family":"Sholeh","given":"M","non-dropping-particle":"","parse-names":false,"suffix":""}],"container-title":"JAMP: Jurnal Administrasi dan Manajemen …","id":"ITEM-1","issued":{"date-parts":[["2023"]]},"publisher":"journal-fip.um.ac.id","title":"Pendidikan di Singapore: Keberhasilan Implementasi Kebijakan Pendidikan Berbasis Sistem Meritokrasi dan Pengembangan Guru","type":"article-journal"},"uris":["http://www.mendeley.com/documents/?uuid=b73e2538-ca35-44cc-a138-9b5bb3558db6","http://www.mendeley.com/documents/?uuid=0a73c0fb-69bf-479d-971c-78826fea9ba5"]}],"mendeley":{"formattedCitation":"(Haq &amp; Sholeh, 2023)","plainTextFormattedCitation":"(Haq &amp; Sholeh, 2023)","previouslyFormattedCitation":"(Haq &amp; Sholeh,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(Haq &amp; Sholeh, 2023)</w:t>
      </w:r>
      <w:r w:rsidRPr="00B91C12">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w:t>
      </w:r>
      <w:proofErr w:type="spellStart"/>
      <w:r w:rsidRPr="00B91C12">
        <w:rPr>
          <w:color w:val="000000"/>
          <w:lang w:val="en-ID" w:eastAsia="fi-FI"/>
        </w:rPr>
        <w:t>mencakup</w:t>
      </w:r>
      <w:proofErr w:type="spellEnd"/>
      <w:r w:rsidRPr="00B91C12">
        <w:rPr>
          <w:color w:val="000000"/>
          <w:lang w:val="en-ID" w:eastAsia="fi-FI"/>
        </w:rPr>
        <w:t xml:space="preserve"> </w:t>
      </w:r>
      <w:proofErr w:type="spellStart"/>
      <w:r w:rsidRPr="00B91C12">
        <w:rPr>
          <w:color w:val="000000"/>
          <w:lang w:val="en-ID" w:eastAsia="fi-FI"/>
        </w:rPr>
        <w:t>penilaian</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sejauh</w:t>
      </w:r>
      <w:proofErr w:type="spellEnd"/>
      <w:r w:rsidRPr="00B91C12">
        <w:rPr>
          <w:color w:val="000000"/>
          <w:lang w:val="en-ID" w:eastAsia="fi-FI"/>
        </w:rPr>
        <w:t xml:space="preserve"> mana </w:t>
      </w:r>
      <w:proofErr w:type="spellStart"/>
      <w:r w:rsidRPr="00B91C12">
        <w:rPr>
          <w:color w:val="000000"/>
          <w:lang w:val="en-ID" w:eastAsia="fi-FI"/>
        </w:rPr>
        <w:t>kebijakan</w:t>
      </w:r>
      <w:proofErr w:type="spellEnd"/>
      <w:r w:rsidRPr="00B91C12">
        <w:rPr>
          <w:color w:val="000000"/>
          <w:lang w:val="en-ID" w:eastAsia="fi-FI"/>
        </w:rPr>
        <w:t xml:space="preserve"> dan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didasarkan</w:t>
      </w:r>
      <w:proofErr w:type="spellEnd"/>
      <w:r w:rsidRPr="00B91C12">
        <w:rPr>
          <w:color w:val="000000"/>
          <w:lang w:val="en-ID" w:eastAsia="fi-FI"/>
        </w:rPr>
        <w:t xml:space="preserve"> pada </w:t>
      </w:r>
      <w:proofErr w:type="spellStart"/>
      <w:r w:rsidRPr="00B91C12">
        <w:rPr>
          <w:color w:val="000000"/>
          <w:lang w:val="en-ID" w:eastAsia="fi-FI"/>
        </w:rPr>
        <w:t>kompetensi</w:t>
      </w:r>
      <w:proofErr w:type="spellEnd"/>
      <w:r w:rsidRPr="00B91C12">
        <w:rPr>
          <w:color w:val="000000"/>
          <w:lang w:val="en-ID" w:eastAsia="fi-FI"/>
        </w:rPr>
        <w:t xml:space="preserve">, </w:t>
      </w:r>
      <w:proofErr w:type="spellStart"/>
      <w:r w:rsidRPr="00B91C12">
        <w:rPr>
          <w:color w:val="000000"/>
          <w:lang w:val="en-ID" w:eastAsia="fi-FI"/>
        </w:rPr>
        <w:t>kinerja</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dan </w:t>
      </w:r>
      <w:proofErr w:type="spellStart"/>
      <w:r w:rsidRPr="00B91C12">
        <w:rPr>
          <w:color w:val="000000"/>
          <w:lang w:val="en-ID" w:eastAsia="fi-FI"/>
        </w:rPr>
        <w:t>objektivitas</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rekrutmen</w:t>
      </w:r>
      <w:proofErr w:type="spellEnd"/>
      <w:r w:rsidRPr="00B91C12">
        <w:rPr>
          <w:color w:val="000000"/>
          <w:lang w:val="en-ID" w:eastAsia="fi-FI"/>
        </w:rPr>
        <w:t xml:space="preserve">, </w:t>
      </w:r>
      <w:proofErr w:type="spellStart"/>
      <w:r w:rsidRPr="00B91C12">
        <w:rPr>
          <w:color w:val="000000"/>
          <w:lang w:val="en-ID" w:eastAsia="fi-FI"/>
        </w:rPr>
        <w:t>promosi</w:t>
      </w:r>
      <w:proofErr w:type="spellEnd"/>
      <w:r w:rsidRPr="00B91C12">
        <w:rPr>
          <w:color w:val="000000"/>
          <w:lang w:val="en-ID" w:eastAsia="fi-FI"/>
        </w:rPr>
        <w:t xml:space="preserve">, </w:t>
      </w:r>
      <w:proofErr w:type="spellStart"/>
      <w:r w:rsidRPr="00B91C12">
        <w:rPr>
          <w:color w:val="000000"/>
          <w:lang w:val="en-ID" w:eastAsia="fi-FI"/>
        </w:rPr>
        <w:t>rotasi</w:t>
      </w:r>
      <w:proofErr w:type="spellEnd"/>
      <w:r w:rsidRPr="00B91C12">
        <w:rPr>
          <w:color w:val="000000"/>
          <w:lang w:val="en-ID" w:eastAsia="fi-FI"/>
        </w:rPr>
        <w:t xml:space="preserve"> </w:t>
      </w:r>
      <w:proofErr w:type="spellStart"/>
      <w:r w:rsidRPr="00B91C12">
        <w:rPr>
          <w:color w:val="000000"/>
          <w:lang w:val="en-ID" w:eastAsia="fi-FI"/>
        </w:rPr>
        <w:t>jabatan</w:t>
      </w:r>
      <w:proofErr w:type="spellEnd"/>
      <w:r w:rsidRPr="00B91C12">
        <w:rPr>
          <w:color w:val="000000"/>
          <w:lang w:val="en-ID" w:eastAsia="fi-FI"/>
        </w:rPr>
        <w:t xml:space="preserve">, </w:t>
      </w:r>
      <w:proofErr w:type="spellStart"/>
      <w:r w:rsidRPr="00B91C12">
        <w:rPr>
          <w:color w:val="000000"/>
          <w:lang w:val="en-ID" w:eastAsia="fi-FI"/>
        </w:rPr>
        <w:t>maupun</w:t>
      </w:r>
      <w:proofErr w:type="spellEnd"/>
      <w:r w:rsidRPr="00B91C12">
        <w:rPr>
          <w:color w:val="000000"/>
          <w:lang w:val="en-ID" w:eastAsia="fi-FI"/>
        </w:rPr>
        <w:t xml:space="preserve"> </w:t>
      </w:r>
      <w:proofErr w:type="spellStart"/>
      <w:r w:rsidRPr="00B91C12">
        <w:rPr>
          <w:color w:val="000000"/>
          <w:lang w:val="en-ID" w:eastAsia="fi-FI"/>
        </w:rPr>
        <w:t>pemberian</w:t>
      </w:r>
      <w:proofErr w:type="spellEnd"/>
      <w:r w:rsidRPr="00B91C12">
        <w:rPr>
          <w:color w:val="000000"/>
          <w:lang w:val="en-ID" w:eastAsia="fi-FI"/>
        </w:rPr>
        <w:t xml:space="preserve"> </w:t>
      </w:r>
      <w:proofErr w:type="spellStart"/>
      <w:r w:rsidRPr="00B91C12">
        <w:rPr>
          <w:color w:val="000000"/>
          <w:lang w:val="en-ID" w:eastAsia="fi-FI"/>
        </w:rPr>
        <w:t>penghargaan</w:t>
      </w:r>
      <w:proofErr w:type="spellEnd"/>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memediasi</w:t>
      </w:r>
      <w:proofErr w:type="spellEnd"/>
      <w:r w:rsidRPr="00B91C12">
        <w:rPr>
          <w:color w:val="000000"/>
          <w:lang w:val="en-ID" w:eastAsia="fi-FI"/>
        </w:rPr>
        <w:t xml:space="preserve"> </w:t>
      </w:r>
      <w:proofErr w:type="spellStart"/>
      <w:r w:rsidRPr="00B91C12">
        <w:rPr>
          <w:color w:val="000000"/>
          <w:lang w:val="en-ID" w:eastAsia="fi-FI"/>
        </w:rPr>
        <w:t>pemahaman</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merit,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memungkinkan</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kuantitatif</w:t>
      </w:r>
      <w:proofErr w:type="spellEnd"/>
      <w:r w:rsidRPr="00B91C12">
        <w:rPr>
          <w:color w:val="000000"/>
          <w:lang w:val="en-ID" w:eastAsia="fi-FI"/>
        </w:rPr>
        <w:t xml:space="preserve"> </w:t>
      </w:r>
      <w:proofErr w:type="spellStart"/>
      <w:r w:rsidRPr="00B91C12">
        <w:rPr>
          <w:color w:val="000000"/>
          <w:lang w:val="en-ID" w:eastAsia="fi-FI"/>
        </w:rPr>
        <w:t>atas</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yang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subjektif</w:t>
      </w:r>
      <w:proofErr w:type="spellEnd"/>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survei</w:t>
      </w:r>
      <w:proofErr w:type="spellEnd"/>
      <w:r w:rsidRPr="00B91C12">
        <w:rPr>
          <w:color w:val="000000"/>
          <w:lang w:val="en-ID" w:eastAsia="fi-FI"/>
        </w:rPr>
        <w:t xml:space="preserve"> yang </w:t>
      </w:r>
      <w:proofErr w:type="spellStart"/>
      <w:r w:rsidRPr="00B91C12">
        <w:rPr>
          <w:color w:val="000000"/>
          <w:lang w:val="en-ID" w:eastAsia="fi-FI"/>
        </w:rPr>
        <w:t>terstandarisasi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Birokrasi di Indonesia adalah penerapan sistem merit dalam pengisian atau promosi jabatan struktural. Hal ini termuat dalam Grand Design Reformasi Birokrasi Indonesia yang …","author":[{"dropping-particle":"","family":"Raharjanto","given":"T","non-dropping-particle":"","parse-names":false,"suffix":""}],"id":"ITEM-1","issued":{"date-parts":[["2022"]]},"publisher":"books.google.com","title":"PROMOSI JABATAN PIMPINAN TINGGI Perspektif Merit Sistem Indonesia","type":"book"},"uris":["http://www.mendeley.com/documents/?uuid=5a1d3220-b5f6-4234-9e4f-c6dbb3e4f63c","http://www.mendeley.com/documents/?uuid=d67dfc56-ed83-42fb-a551-78b098263a6a"]}],"mendeley":{"formattedCitation":"(Raharjanto, 2022)","plainTextFormattedCitation":"(Raharjanto, 2022)","previouslyFormattedCitation":"(Raharjanto,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(Raharjanto, 2022)</w:t>
      </w:r>
      <w:r w:rsidRPr="00B91C12">
        <w:rPr>
          <w:color w:val="000000"/>
          <w:lang w:val="en-ID" w:eastAsia="fi-FI"/>
        </w:rPr>
        <w:fldChar w:fldCharType="end"/>
      </w:r>
      <w:r w:rsidRPr="00B91C12">
        <w:rPr>
          <w:color w:val="000000"/>
          <w:lang w:val="en-ID" w:eastAsia="fi-FI"/>
        </w:rPr>
        <w:t>.</w:t>
      </w:r>
    </w:p>
    <w:p w14:paraId="51559BBD" w14:textId="74145C56"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w:t>
      </w:r>
      <w:proofErr w:type="spellStart"/>
      <w:r w:rsidRPr="00B91C12">
        <w:rPr>
          <w:color w:val="000000"/>
          <w:lang w:val="en-ID" w:eastAsia="fi-FI"/>
        </w:rPr>
        <w:t>umumnya</w:t>
      </w:r>
      <w:proofErr w:type="spellEnd"/>
      <w:r w:rsidRPr="00B91C12">
        <w:rPr>
          <w:color w:val="000000"/>
          <w:lang w:val="en-ID" w:eastAsia="fi-FI"/>
        </w:rPr>
        <w:t xml:space="preserve"> </w:t>
      </w:r>
      <w:proofErr w:type="spellStart"/>
      <w:r w:rsidRPr="00B91C12">
        <w:rPr>
          <w:color w:val="000000"/>
          <w:lang w:val="en-ID" w:eastAsia="fi-FI"/>
        </w:rPr>
        <w:t>mengandalkan</w:t>
      </w:r>
      <w:proofErr w:type="spellEnd"/>
      <w:r w:rsidRPr="00B91C12">
        <w:rPr>
          <w:color w:val="000000"/>
          <w:lang w:val="en-ID" w:eastAsia="fi-FI"/>
        </w:rPr>
        <w:t xml:space="preserve"> </w:t>
      </w:r>
      <w:proofErr w:type="spellStart"/>
      <w:r w:rsidRPr="00B91C12">
        <w:rPr>
          <w:color w:val="000000"/>
          <w:lang w:val="en-ID" w:eastAsia="fi-FI"/>
        </w:rPr>
        <w:t>konstruksi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berupa</w:t>
      </w:r>
      <w:proofErr w:type="spellEnd"/>
      <w:r w:rsidRPr="00B91C12">
        <w:rPr>
          <w:color w:val="000000"/>
          <w:lang w:val="en-ID" w:eastAsia="fi-FI"/>
        </w:rPr>
        <w:t xml:space="preserve"> </w:t>
      </w:r>
      <w:proofErr w:type="spellStart"/>
      <w:r w:rsidRPr="00B91C12">
        <w:rPr>
          <w:color w:val="000000"/>
          <w:lang w:val="en-ID" w:eastAsia="fi-FI"/>
        </w:rPr>
        <w:t>skala</w:t>
      </w:r>
      <w:proofErr w:type="spellEnd"/>
      <w:r w:rsidRPr="00B91C12">
        <w:rPr>
          <w:color w:val="000000"/>
          <w:lang w:val="en-ID" w:eastAsia="fi-FI"/>
        </w:rPr>
        <w:t xml:space="preserve"> Likert </w:t>
      </w:r>
      <w:proofErr w:type="spellStart"/>
      <w:r w:rsidRPr="00B91C12">
        <w:rPr>
          <w:color w:val="000000"/>
          <w:lang w:val="en-ID" w:eastAsia="fi-FI"/>
        </w:rPr>
        <w:t>atau</w:t>
      </w:r>
      <w:proofErr w:type="spellEnd"/>
      <w:r w:rsidRPr="00B91C12">
        <w:rPr>
          <w:color w:val="000000"/>
          <w:lang w:val="en-ID" w:eastAsia="fi-FI"/>
        </w:rPr>
        <w:t xml:space="preserve"> semantic differential yang </w:t>
      </w:r>
      <w:proofErr w:type="spellStart"/>
      <w:r w:rsidRPr="00B91C12">
        <w:rPr>
          <w:color w:val="000000"/>
          <w:lang w:val="en-ID" w:eastAsia="fi-FI"/>
        </w:rPr>
        <w:t>dirancang</w:t>
      </w:r>
      <w:proofErr w:type="spellEnd"/>
      <w:r w:rsidRPr="00B91C12">
        <w:rPr>
          <w:color w:val="000000"/>
          <w:lang w:val="en-ID" w:eastAsia="fi-FI"/>
        </w:rPr>
        <w:t xml:space="preserve"> </w:t>
      </w:r>
      <w:proofErr w:type="spellStart"/>
      <w:r w:rsidRPr="00B91C12">
        <w:rPr>
          <w:color w:val="000000"/>
          <w:lang w:val="en-ID" w:eastAsia="fi-FI"/>
        </w:rPr>
        <w:t>berdasarkan</w:t>
      </w:r>
      <w:proofErr w:type="spellEnd"/>
      <w:r w:rsidRPr="00B91C12">
        <w:rPr>
          <w:color w:val="000000"/>
          <w:lang w:val="en-ID" w:eastAsia="fi-FI"/>
        </w:rPr>
        <w:t xml:space="preserve"> </w:t>
      </w:r>
      <w:proofErr w:type="spellStart"/>
      <w:r w:rsidRPr="00B91C12">
        <w:rPr>
          <w:color w:val="000000"/>
          <w:lang w:val="en-ID" w:eastAsia="fi-FI"/>
        </w:rPr>
        <w:t>indikator-indikator</w:t>
      </w:r>
      <w:proofErr w:type="spellEnd"/>
      <w:r w:rsidRPr="00B91C12">
        <w:rPr>
          <w:color w:val="000000"/>
          <w:lang w:val="en-ID" w:eastAsia="fi-FI"/>
        </w:rPr>
        <w:t xml:space="preserve"> yang </w:t>
      </w:r>
      <w:proofErr w:type="spellStart"/>
      <w:r w:rsidRPr="00B91C12">
        <w:rPr>
          <w:color w:val="000000"/>
          <w:lang w:val="en-ID" w:eastAsia="fi-FI"/>
        </w:rPr>
        <w:t>bersumber</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teori</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good governance, dan </w:t>
      </w:r>
      <w:proofErr w:type="spellStart"/>
      <w:r w:rsidRPr="00B91C12">
        <w:rPr>
          <w:color w:val="000000"/>
          <w:lang w:val="en-ID" w:eastAsia="fi-FI"/>
        </w:rPr>
        <w:t>perilaku</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{"citationItems":[{"id":"ITEM-1","itemData":{"abstract":"Meningkatkan sumber daya manusia salah satunya dengan menerapkan sistem merit sebagai upaya untuk meningkatkan kualitas manajerial birokrasi. Tujuan dari penelitian ini …","author":[{"dropping-particle":"","family":"Susilo","given":"R K D","non-dropping-particle":"","parse-names":false,"suffix":""}],"container-title":"Jurnal Inovasi dan Teknologi Multidisiplin","id":"ITEM-1","issued":{"date-parts":[["2025"]]},"publisher":"journal.fexaria.com","title":"IMPLEMENTASI KEBIJAKAN SISTEM MERIT SEBAGAI UPAYA UNTUK MENINGKATKAN KUALITAS SUMBER DAYA MANUSIA DI KABUPATEN TRENGGALEK","type":"article-journal"},"uris":["http://www.mendeley.com/documents/?uuid=b8a4fe94-f9ca-48e2-831b-db946b1bb2ec","http://www.mendeley.com/documents/?uuid=2ef9f5ea-1ded-4641-89b3-f5bd0836aaa3"]}],"mendeley":{"formattedCitation":"(Susilo, 2025)","plainTextFormattedCitation":"(Susilo, 2025)","previouslyFormattedCitation":"(Susilo,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(Susilo, 2025)</w:t>
      </w:r>
      <w:r w:rsidRPr="00B91C12">
        <w:rPr>
          <w:color w:val="000000"/>
          <w:lang w:val="en-ID" w:eastAsia="fi-FI"/>
        </w:rPr>
        <w:fldChar w:fldCharType="end"/>
      </w:r>
      <w:r w:rsidRPr="00B91C12">
        <w:rPr>
          <w:color w:val="000000"/>
          <w:lang w:val="en-ID" w:eastAsia="fi-FI"/>
        </w:rPr>
        <w:t xml:space="preserve">. Dalam proses </w:t>
      </w:r>
      <w:proofErr w:type="spellStart"/>
      <w:r w:rsidRPr="00B91C12">
        <w:rPr>
          <w:color w:val="000000"/>
          <w:lang w:val="en-ID" w:eastAsia="fi-FI"/>
        </w:rPr>
        <w:t>pengembangan</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perlu</w:t>
      </w:r>
      <w:proofErr w:type="spellEnd"/>
      <w:r w:rsidRPr="00B91C12">
        <w:rPr>
          <w:color w:val="000000"/>
          <w:lang w:val="en-ID" w:eastAsia="fi-FI"/>
        </w:rPr>
        <w:t xml:space="preserve"> </w:t>
      </w:r>
      <w:proofErr w:type="spellStart"/>
      <w:r w:rsidRPr="00B91C12">
        <w:rPr>
          <w:color w:val="000000"/>
          <w:lang w:val="en-ID" w:eastAsia="fi-FI"/>
        </w:rPr>
        <w:t>dilakukan</w:t>
      </w:r>
      <w:proofErr w:type="spellEnd"/>
      <w:r w:rsidRPr="00B91C12">
        <w:rPr>
          <w:color w:val="000000"/>
          <w:lang w:val="en-ID" w:eastAsia="fi-FI"/>
        </w:rPr>
        <w:t xml:space="preserve"> </w:t>
      </w:r>
      <w:proofErr w:type="spellStart"/>
      <w:r w:rsidRPr="00B91C12">
        <w:rPr>
          <w:color w:val="000000"/>
          <w:lang w:val="en-ID" w:eastAsia="fi-FI"/>
        </w:rPr>
        <w:t>serangkaian</w:t>
      </w:r>
      <w:proofErr w:type="spellEnd"/>
      <w:r w:rsidRPr="00B91C12">
        <w:rPr>
          <w:color w:val="000000"/>
          <w:lang w:val="en-ID" w:eastAsia="fi-FI"/>
        </w:rPr>
        <w:t xml:space="preserve"> </w:t>
      </w:r>
      <w:proofErr w:type="spellStart"/>
      <w:r w:rsidRPr="00B91C12">
        <w:rPr>
          <w:color w:val="000000"/>
          <w:lang w:val="en-ID" w:eastAsia="fi-FI"/>
        </w:rPr>
        <w:t>tahapan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validasi</w:t>
      </w:r>
      <w:proofErr w:type="spellEnd"/>
      <w:r w:rsidRPr="00B91C12">
        <w:rPr>
          <w:color w:val="000000"/>
          <w:lang w:val="en-ID" w:eastAsia="fi-FI"/>
        </w:rPr>
        <w:t xml:space="preserve"> </w:t>
      </w:r>
      <w:proofErr w:type="spellStart"/>
      <w:r w:rsidRPr="00B91C12">
        <w:rPr>
          <w:color w:val="000000"/>
          <w:lang w:val="en-ID" w:eastAsia="fi-FI"/>
        </w:rPr>
        <w:t>isi</w:t>
      </w:r>
      <w:proofErr w:type="spellEnd"/>
      <w:r w:rsidRPr="00B91C12">
        <w:rPr>
          <w:color w:val="000000"/>
          <w:lang w:val="en-ID" w:eastAsia="fi-FI"/>
        </w:rPr>
        <w:t xml:space="preserve"> </w:t>
      </w:r>
      <w:r w:rsidRPr="00B91C12">
        <w:rPr>
          <w:i/>
          <w:iCs/>
          <w:color w:val="000000"/>
          <w:lang w:val="en-ID" w:eastAsia="fi-FI"/>
        </w:rPr>
        <w:t>content validity</w:t>
      </w:r>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r w:rsidRPr="00B91C12">
        <w:rPr>
          <w:i/>
          <w:iCs/>
          <w:color w:val="000000"/>
          <w:lang w:val="en-ID" w:eastAsia="fi-FI"/>
        </w:rPr>
        <w:t>expert judgment</w:t>
      </w:r>
      <w:r w:rsidRPr="00B91C12">
        <w:rPr>
          <w:color w:val="000000"/>
          <w:lang w:val="en-ID" w:eastAsia="fi-FI"/>
        </w:rPr>
        <w:t xml:space="preserve">, </w:t>
      </w:r>
      <w:proofErr w:type="spellStart"/>
      <w:r w:rsidRPr="00B91C12">
        <w:rPr>
          <w:color w:val="000000"/>
          <w:lang w:val="en-ID" w:eastAsia="fi-FI"/>
        </w:rPr>
        <w:t>validasi</w:t>
      </w:r>
      <w:proofErr w:type="spellEnd"/>
      <w:r w:rsidRPr="00B91C12">
        <w:rPr>
          <w:color w:val="000000"/>
          <w:lang w:val="en-ID" w:eastAsia="fi-FI"/>
        </w:rPr>
        <w:t xml:space="preserve"> </w:t>
      </w:r>
      <w:proofErr w:type="spellStart"/>
      <w:r w:rsidRPr="00B91C12">
        <w:rPr>
          <w:color w:val="000000"/>
          <w:lang w:val="en-ID" w:eastAsia="fi-FI"/>
        </w:rPr>
        <w:t>konstruk</w:t>
      </w:r>
      <w:proofErr w:type="spellEnd"/>
      <w:r w:rsidRPr="00B91C12">
        <w:rPr>
          <w:color w:val="000000"/>
          <w:lang w:val="en-ID" w:eastAsia="fi-FI"/>
        </w:rPr>
        <w:t xml:space="preserve"> </w:t>
      </w:r>
      <w:r w:rsidRPr="00B91C12">
        <w:rPr>
          <w:i/>
          <w:iCs/>
          <w:color w:val="000000"/>
          <w:lang w:val="en-ID" w:eastAsia="fi-FI"/>
        </w:rPr>
        <w:t>construct validity</w:t>
      </w:r>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proofErr w:type="spellStart"/>
      <w:r w:rsidRPr="00B91C12">
        <w:rPr>
          <w:color w:val="000000"/>
          <w:lang w:val="en-ID" w:eastAsia="fi-FI"/>
        </w:rPr>
        <w:t>analisis</w:t>
      </w:r>
      <w:proofErr w:type="spellEnd"/>
      <w:r w:rsidRPr="00B91C12">
        <w:rPr>
          <w:color w:val="000000"/>
          <w:lang w:val="en-ID" w:eastAsia="fi-FI"/>
        </w:rPr>
        <w:t xml:space="preserve"> </w:t>
      </w:r>
      <w:proofErr w:type="spellStart"/>
      <w:r w:rsidRPr="00B91C12">
        <w:rPr>
          <w:color w:val="000000"/>
          <w:lang w:val="en-ID" w:eastAsia="fi-FI"/>
        </w:rPr>
        <w:t>faktor</w:t>
      </w:r>
      <w:proofErr w:type="spellEnd"/>
      <w:r w:rsidRPr="00B91C12">
        <w:rPr>
          <w:color w:val="000000"/>
          <w:lang w:val="en-ID" w:eastAsia="fi-FI"/>
        </w:rPr>
        <w:t xml:space="preserve"> </w:t>
      </w:r>
      <w:proofErr w:type="spellStart"/>
      <w:r w:rsidRPr="00B91C12">
        <w:rPr>
          <w:color w:val="000000"/>
          <w:lang w:val="en-ID" w:eastAsia="fi-FI"/>
        </w:rPr>
        <w:t>eksploratori</w:t>
      </w:r>
      <w:proofErr w:type="spellEnd"/>
      <w:r w:rsidRPr="00B91C12">
        <w:rPr>
          <w:color w:val="000000"/>
          <w:lang w:val="en-ID" w:eastAsia="fi-FI"/>
        </w:rPr>
        <w:t xml:space="preserve"> dan </w:t>
      </w:r>
      <w:proofErr w:type="spellStart"/>
      <w:r w:rsidRPr="00B91C12">
        <w:rPr>
          <w:color w:val="000000"/>
          <w:lang w:val="en-ID" w:eastAsia="fi-FI"/>
        </w:rPr>
        <w:t>konfirmatori</w:t>
      </w:r>
      <w:proofErr w:type="spellEnd"/>
      <w:r w:rsidRPr="00B91C12">
        <w:rPr>
          <w:color w:val="000000"/>
          <w:lang w:val="en-ID" w:eastAsia="fi-FI"/>
        </w:rPr>
        <w:t xml:space="preserve"> (EFA dan CFA),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pengujian</w:t>
      </w:r>
      <w:proofErr w:type="spellEnd"/>
      <w:r w:rsidRPr="00B91C12">
        <w:rPr>
          <w:color w:val="000000"/>
          <w:lang w:val="en-ID" w:eastAsia="fi-FI"/>
        </w:rPr>
        <w:t xml:space="preserve"> </w:t>
      </w:r>
      <w:proofErr w:type="spellStart"/>
      <w:r w:rsidRPr="00B91C12">
        <w:rPr>
          <w:color w:val="000000"/>
          <w:lang w:val="en-ID" w:eastAsia="fi-FI"/>
        </w:rPr>
        <w:t>reliabilitas</w:t>
      </w:r>
      <w:proofErr w:type="spellEnd"/>
      <w:r w:rsidRPr="00B91C12">
        <w:rPr>
          <w:color w:val="000000"/>
          <w:lang w:val="en-ID" w:eastAsia="fi-FI"/>
        </w:rPr>
        <w:t xml:space="preserve"> internal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koefisien</w:t>
      </w:r>
      <w:proofErr w:type="spellEnd"/>
      <w:r w:rsidRPr="00B91C12">
        <w:rPr>
          <w:color w:val="000000"/>
          <w:lang w:val="en-ID" w:eastAsia="fi-FI"/>
        </w:rPr>
        <w:t xml:space="preserve"> </w:t>
      </w:r>
      <w:r w:rsidRPr="00B91C12">
        <w:rPr>
          <w:i/>
          <w:iCs/>
          <w:color w:val="000000"/>
          <w:lang w:val="en-ID" w:eastAsia="fi-FI"/>
        </w:rPr>
        <w:t xml:space="preserve">Cronbach's Alpha </w:t>
      </w:r>
      <w:proofErr w:type="spellStart"/>
      <w:r w:rsidRPr="00B91C12">
        <w:rPr>
          <w:i/>
          <w:iCs/>
          <w:color w:val="000000"/>
          <w:lang w:val="en-ID" w:eastAsia="fi-FI"/>
        </w:rPr>
        <w:t>atau</w:t>
      </w:r>
      <w:proofErr w:type="spellEnd"/>
      <w:r w:rsidRPr="00B91C12">
        <w:rPr>
          <w:i/>
          <w:iCs/>
          <w:color w:val="000000"/>
          <w:lang w:val="en-ID" w:eastAsia="fi-FI"/>
        </w:rPr>
        <w:t xml:space="preserve"> Composite Reliability</w:t>
      </w:r>
      <w:r w:rsidRPr="00B91C12">
        <w:rPr>
          <w:color w:val="000000"/>
          <w:lang w:val="en-ID" w:eastAsia="fi-FI"/>
        </w:rPr>
        <w:t xml:space="preserve">. </w:t>
      </w:r>
      <w:proofErr w:type="spellStart"/>
      <w:r w:rsidRPr="00B91C12">
        <w:rPr>
          <w:color w:val="000000"/>
          <w:lang w:val="en-ID" w:eastAsia="fi-FI"/>
        </w:rPr>
        <w:t>Kualitas</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sangat </w:t>
      </w:r>
      <w:proofErr w:type="spellStart"/>
      <w:r w:rsidRPr="00B91C12">
        <w:rPr>
          <w:color w:val="000000"/>
          <w:lang w:val="en-ID" w:eastAsia="fi-FI"/>
        </w:rPr>
        <w:t>menentukan</w:t>
      </w:r>
      <w:proofErr w:type="spellEnd"/>
      <w:r w:rsidRPr="00B91C12">
        <w:rPr>
          <w:color w:val="000000"/>
          <w:lang w:val="en-ID" w:eastAsia="fi-FI"/>
        </w:rPr>
        <w:t xml:space="preserve"> </w:t>
      </w:r>
      <w:proofErr w:type="spellStart"/>
      <w:r w:rsidRPr="00B91C12">
        <w:rPr>
          <w:color w:val="000000"/>
          <w:lang w:val="en-ID" w:eastAsia="fi-FI"/>
        </w:rPr>
        <w:t>akurasi</w:t>
      </w:r>
      <w:proofErr w:type="spellEnd"/>
      <w:r w:rsidRPr="00B91C12">
        <w:rPr>
          <w:color w:val="000000"/>
          <w:lang w:val="en-ID" w:eastAsia="fi-FI"/>
        </w:rPr>
        <w:t xml:space="preserve"> </w:t>
      </w:r>
      <w:proofErr w:type="spellStart"/>
      <w:r w:rsidRPr="00B91C12">
        <w:rPr>
          <w:color w:val="000000"/>
          <w:lang w:val="en-ID" w:eastAsia="fi-FI"/>
        </w:rPr>
        <w:t>interpretasi</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w:t>
      </w:r>
      <w:proofErr w:type="spellStart"/>
      <w:r w:rsidRPr="00B91C12">
        <w:rPr>
          <w:color w:val="000000"/>
          <w:lang w:val="en-ID" w:eastAsia="fi-FI"/>
        </w:rPr>
        <w:t>karena</w:t>
      </w:r>
      <w:proofErr w:type="spellEnd"/>
      <w:r w:rsidRPr="00B91C12">
        <w:rPr>
          <w:color w:val="000000"/>
          <w:lang w:val="en-ID" w:eastAsia="fi-FI"/>
        </w:rPr>
        <w:t xml:space="preserve"> bias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menghasilkan</w:t>
      </w:r>
      <w:proofErr w:type="spellEnd"/>
      <w:r w:rsidRPr="00B91C12">
        <w:rPr>
          <w:color w:val="000000"/>
          <w:lang w:val="en-ID" w:eastAsia="fi-FI"/>
        </w:rPr>
        <w:t xml:space="preserve"> </w:t>
      </w:r>
      <w:proofErr w:type="spellStart"/>
      <w:r w:rsidRPr="00B91C12">
        <w:rPr>
          <w:color w:val="000000"/>
          <w:lang w:val="en-ID" w:eastAsia="fi-FI"/>
        </w:rPr>
        <w:t>kesimpulan</w:t>
      </w:r>
      <w:proofErr w:type="spellEnd"/>
      <w:r w:rsidRPr="00B91C12">
        <w:rPr>
          <w:color w:val="000000"/>
          <w:lang w:val="en-ID" w:eastAsia="fi-FI"/>
        </w:rPr>
        <w:t xml:space="preserve"> yang </w:t>
      </w:r>
      <w:proofErr w:type="spellStart"/>
      <w:r w:rsidRPr="00B91C12">
        <w:rPr>
          <w:color w:val="000000"/>
          <w:lang w:val="en-ID" w:eastAsia="fi-FI"/>
        </w:rPr>
        <w:t>menyesatkan</w:t>
      </w:r>
      <w:proofErr w:type="spellEnd"/>
      <w:r w:rsidRPr="00B91C12">
        <w:rPr>
          <w:color w:val="000000"/>
          <w:lang w:val="en-ID" w:eastAsia="fi-FI"/>
        </w:rPr>
        <w:t xml:space="preserve"> </w:t>
      </w:r>
      <w:proofErr w:type="spellStart"/>
      <w:r w:rsidRPr="00B91C12">
        <w:rPr>
          <w:color w:val="000000"/>
          <w:lang w:val="en-ID" w:eastAsia="fi-FI"/>
        </w:rPr>
        <w:t>mengenai</w:t>
      </w:r>
      <w:proofErr w:type="spellEnd"/>
      <w:r w:rsidRPr="00B91C12">
        <w:rPr>
          <w:color w:val="000000"/>
          <w:lang w:val="en-ID" w:eastAsia="fi-FI"/>
        </w:rPr>
        <w:t xml:space="preserve"> </w:t>
      </w:r>
      <w:proofErr w:type="spellStart"/>
      <w:r w:rsidRPr="00B91C12">
        <w:rPr>
          <w:color w:val="000000"/>
          <w:lang w:val="en-ID" w:eastAsia="fi-FI"/>
        </w:rPr>
        <w:t>sejauh</w:t>
      </w:r>
      <w:proofErr w:type="spellEnd"/>
      <w:r w:rsidRPr="00B91C12">
        <w:rPr>
          <w:color w:val="000000"/>
          <w:lang w:val="en-ID" w:eastAsia="fi-FI"/>
        </w:rPr>
        <w:t xml:space="preserve"> mana merit </w:t>
      </w:r>
      <w:proofErr w:type="spellStart"/>
      <w:r w:rsidRPr="00B91C12">
        <w:rPr>
          <w:color w:val="000000"/>
          <w:lang w:val="en-ID" w:eastAsia="fi-FI"/>
        </w:rPr>
        <w:t>telah</w:t>
      </w:r>
      <w:proofErr w:type="spellEnd"/>
      <w:r w:rsidRPr="00B91C12">
        <w:rPr>
          <w:color w:val="000000"/>
          <w:lang w:val="en-ID" w:eastAsia="fi-FI"/>
        </w:rPr>
        <w:t xml:space="preserve"> </w:t>
      </w:r>
      <w:proofErr w:type="spellStart"/>
      <w:r w:rsidRPr="00B91C12">
        <w:rPr>
          <w:color w:val="000000"/>
          <w:lang w:val="en-ID" w:eastAsia="fi-FI"/>
        </w:rPr>
        <w:t>diterapkan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suatu</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Misalnya</w:t>
      </w:r>
      <w:proofErr w:type="spellEnd"/>
      <w:r w:rsidRPr="00B91C12">
        <w:rPr>
          <w:color w:val="000000"/>
          <w:lang w:val="en-ID" w:eastAsia="fi-FI"/>
        </w:rPr>
        <w:t xml:space="preserve">, </w:t>
      </w:r>
      <w:proofErr w:type="spellStart"/>
      <w:r w:rsidRPr="00B91C12">
        <w:rPr>
          <w:color w:val="000000"/>
          <w:lang w:val="en-ID" w:eastAsia="fi-FI"/>
        </w:rPr>
        <w:t>jika</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mampu</w:t>
      </w:r>
      <w:proofErr w:type="spellEnd"/>
      <w:r w:rsidRPr="00B91C12">
        <w:rPr>
          <w:color w:val="000000"/>
          <w:lang w:val="en-ID" w:eastAsia="fi-FI"/>
        </w:rPr>
        <w:t xml:space="preserve"> </w:t>
      </w:r>
      <w:proofErr w:type="spellStart"/>
      <w:r w:rsidRPr="00B91C12">
        <w:rPr>
          <w:color w:val="000000"/>
          <w:lang w:val="en-ID" w:eastAsia="fi-FI"/>
        </w:rPr>
        <w:t>membedakan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atas</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prosedural</w:t>
      </w:r>
      <w:proofErr w:type="spellEnd"/>
      <w:r w:rsidRPr="00B91C12">
        <w:rPr>
          <w:color w:val="000000"/>
          <w:lang w:val="en-ID" w:eastAsia="fi-FI"/>
        </w:rPr>
        <w:t xml:space="preserve"> dan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distributif</w:t>
      </w:r>
      <w:proofErr w:type="spellEnd"/>
      <w:r w:rsidRPr="00B91C12">
        <w:rPr>
          <w:color w:val="000000"/>
          <w:lang w:val="en-ID" w:eastAsia="fi-FI"/>
        </w:rPr>
        <w:t xml:space="preserve">, </w:t>
      </w:r>
      <w:proofErr w:type="spellStart"/>
      <w:r w:rsidRPr="00B91C12">
        <w:rPr>
          <w:color w:val="000000"/>
          <w:lang w:val="en-ID" w:eastAsia="fi-FI"/>
        </w:rPr>
        <w:t>maka</w:t>
      </w:r>
      <w:proofErr w:type="spellEnd"/>
      <w:r w:rsidRPr="00B91C12">
        <w:rPr>
          <w:color w:val="000000"/>
          <w:lang w:val="en-ID" w:eastAsia="fi-FI"/>
        </w:rPr>
        <w:t xml:space="preserve"> </w:t>
      </w:r>
      <w:proofErr w:type="spellStart"/>
      <w:r w:rsidRPr="00B91C12">
        <w:rPr>
          <w:color w:val="000000"/>
          <w:lang w:val="en-ID" w:eastAsia="fi-FI"/>
        </w:rPr>
        <w:t>hasil</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lastRenderedPageBreak/>
        <w:t>dapat</w:t>
      </w:r>
      <w:proofErr w:type="spellEnd"/>
      <w:r w:rsidRPr="00B91C12">
        <w:rPr>
          <w:color w:val="000000"/>
          <w:lang w:val="en-ID" w:eastAsia="fi-FI"/>
        </w:rPr>
        <w:t xml:space="preserve"> </w:t>
      </w:r>
      <w:proofErr w:type="spellStart"/>
      <w:r w:rsidRPr="00B91C12">
        <w:rPr>
          <w:color w:val="000000"/>
          <w:lang w:val="en-ID" w:eastAsia="fi-FI"/>
        </w:rPr>
        <w:t>gagal</w:t>
      </w:r>
      <w:proofErr w:type="spellEnd"/>
      <w:r w:rsidRPr="00B91C12">
        <w:rPr>
          <w:color w:val="000000"/>
          <w:lang w:val="en-ID" w:eastAsia="fi-FI"/>
        </w:rPr>
        <w:t xml:space="preserve"> </w:t>
      </w:r>
      <w:proofErr w:type="spellStart"/>
      <w:r w:rsidRPr="00B91C12">
        <w:rPr>
          <w:color w:val="000000"/>
          <w:lang w:val="en-ID" w:eastAsia="fi-FI"/>
        </w:rPr>
        <w:t>menangkap</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w:t>
      </w:r>
      <w:proofErr w:type="spellStart"/>
      <w:r w:rsidRPr="00B91C12">
        <w:rPr>
          <w:color w:val="000000"/>
          <w:lang w:val="en-ID" w:eastAsia="fi-FI"/>
        </w:rPr>
        <w:t>substantif</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yang menekankan pada prinsip meritokrasi. Kebijakan penyederhanaan birokrasi merupakan langkah fundamental dalam reformasi birokrasi di Indonesia. Untuk mewujudkan ambisi …","author":[{"dropping-particle":"","family":"Budiono","given":"A P","non-dropping-particle":"","parse-names":false,"suffix":""}],"id":"ITEM-1","issued":{"date-parts":[["2024"]]},"publisher":"repository.stialan.ac.id","title":"Sistem Merit Dalam Transformasi Jabatan Struktural Ke Jabatan Fungsional Analis Kebijakan di Sekretariat Daerah Kabupaten Ogan Komering Ilir","type":"book"},"uris":["http://www.mendeley.com/documents/?uuid=19e3b00e-bf8d-4440-bc37-7a8bcc177e4e","http://www.mendeley.com/documents/?uuid=628f5604-464c-4067-8cd7-dd8fe2691090"]}],"mendeley":{"formattedCitation":"(Budiono, 2024)","plainTextFormattedCitation":"(Budiono, 2024)","previouslyFormattedCitation":"(Budiono,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(Budiono, 2024)</w:t>
      </w:r>
      <w:r w:rsidRPr="00B91C12">
        <w:rPr>
          <w:color w:val="000000"/>
          <w:lang w:val="en-ID" w:eastAsia="fi-FI"/>
        </w:rPr>
        <w:fldChar w:fldCharType="end"/>
      </w:r>
      <w:r w:rsidRPr="00B91C12">
        <w:rPr>
          <w:color w:val="000000"/>
          <w:lang w:val="en-ID" w:eastAsia="fi-FI"/>
        </w:rPr>
        <w:t>.</w:t>
      </w:r>
    </w:p>
    <w:p w14:paraId="5C447F05" w14:textId="0C9E25B8"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jauh</w:t>
      </w:r>
      <w:proofErr w:type="spellEnd"/>
      <w:r w:rsidRPr="00B91C12">
        <w:rPr>
          <w:color w:val="000000"/>
          <w:lang w:val="en-ID" w:eastAsia="fi-FI"/>
        </w:rPr>
        <w:t xml:space="preserve">,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juga </w:t>
      </w:r>
      <w:proofErr w:type="spellStart"/>
      <w:r w:rsidRPr="00B91C12">
        <w:rPr>
          <w:color w:val="000000"/>
          <w:lang w:val="en-ID" w:eastAsia="fi-FI"/>
        </w:rPr>
        <w:t>berfungsi</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melakukan</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longitudinal </w:t>
      </w:r>
      <w:proofErr w:type="spellStart"/>
      <w:r w:rsidRPr="00B91C12">
        <w:rPr>
          <w:color w:val="000000"/>
          <w:lang w:val="en-ID" w:eastAsia="fi-FI"/>
        </w:rPr>
        <w:t>atas</w:t>
      </w:r>
      <w:proofErr w:type="spellEnd"/>
      <w:r w:rsidRPr="00B91C12">
        <w:rPr>
          <w:color w:val="000000"/>
          <w:lang w:val="en-ID" w:eastAsia="fi-FI"/>
        </w:rPr>
        <w:t xml:space="preserve"> </w:t>
      </w:r>
      <w:proofErr w:type="spellStart"/>
      <w:r w:rsidRPr="00B91C12">
        <w:rPr>
          <w:color w:val="000000"/>
          <w:lang w:val="en-ID" w:eastAsia="fi-FI"/>
        </w:rPr>
        <w:t>perubahan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waktu</w:t>
      </w:r>
      <w:proofErr w:type="spellEnd"/>
      <w:r w:rsidRPr="00B91C12">
        <w:rPr>
          <w:color w:val="000000"/>
          <w:lang w:val="en-ID" w:eastAsia="fi-FI"/>
        </w:rPr>
        <w:t xml:space="preserve"> </w:t>
      </w:r>
      <w:proofErr w:type="spellStart"/>
      <w:r w:rsidRPr="00B91C12">
        <w:rPr>
          <w:color w:val="000000"/>
          <w:lang w:val="en-ID" w:eastAsia="fi-FI"/>
        </w:rPr>
        <w:t>ke</w:t>
      </w:r>
      <w:proofErr w:type="spellEnd"/>
      <w:r w:rsidRPr="00B91C12">
        <w:rPr>
          <w:color w:val="000000"/>
          <w:lang w:val="en-ID" w:eastAsia="fi-FI"/>
        </w:rPr>
        <w:t xml:space="preserve"> </w:t>
      </w:r>
      <w:proofErr w:type="spellStart"/>
      <w:r w:rsidRPr="00B91C12">
        <w:rPr>
          <w:color w:val="000000"/>
          <w:lang w:val="en-ID" w:eastAsia="fi-FI"/>
        </w:rPr>
        <w:t>waktu</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perbedaan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unit </w:t>
      </w:r>
      <w:proofErr w:type="spellStart"/>
      <w:r w:rsidRPr="00B91C12">
        <w:rPr>
          <w:color w:val="000000"/>
          <w:lang w:val="en-ID" w:eastAsia="fi-FI"/>
        </w:rPr>
        <w:t>organisasi</w:t>
      </w:r>
      <w:proofErr w:type="spellEnd"/>
      <w:r w:rsidRPr="00B91C12">
        <w:rPr>
          <w:color w:val="000000"/>
          <w:lang w:val="en-ID" w:eastAsia="fi-FI"/>
        </w:rPr>
        <w:t xml:space="preserve">, level </w:t>
      </w:r>
      <w:proofErr w:type="spellStart"/>
      <w:r w:rsidRPr="00B91C12">
        <w:rPr>
          <w:color w:val="000000"/>
          <w:lang w:val="en-ID" w:eastAsia="fi-FI"/>
        </w:rPr>
        <w:t>jabatan</w:t>
      </w:r>
      <w:proofErr w:type="spellEnd"/>
      <w:r w:rsidRPr="00B91C12">
        <w:rPr>
          <w:color w:val="000000"/>
          <w:lang w:val="en-ID" w:eastAsia="fi-FI"/>
        </w:rPr>
        <w:t xml:space="preserve">, </w:t>
      </w:r>
      <w:proofErr w:type="spellStart"/>
      <w:r w:rsidRPr="00B91C12">
        <w:rPr>
          <w:color w:val="000000"/>
          <w:lang w:val="en-ID" w:eastAsia="fi-FI"/>
        </w:rPr>
        <w:t>atau</w:t>
      </w:r>
      <w:proofErr w:type="spellEnd"/>
      <w:r w:rsidRPr="00B91C12">
        <w:rPr>
          <w:color w:val="000000"/>
          <w:lang w:val="en-ID" w:eastAsia="fi-FI"/>
        </w:rPr>
        <w:t xml:space="preserve"> wilayah </w:t>
      </w:r>
      <w:proofErr w:type="spellStart"/>
      <w:r w:rsidRPr="00B91C12">
        <w:rPr>
          <w:color w:val="000000"/>
          <w:lang w:val="en-ID" w:eastAsia="fi-FI"/>
        </w:rPr>
        <w:t>administratif</w:t>
      </w:r>
      <w:proofErr w:type="spellEnd"/>
      <w:r w:rsidRPr="00B91C12">
        <w:rPr>
          <w:color w:val="000000"/>
          <w:lang w:val="en-ID" w:eastAsia="fi-FI"/>
        </w:rPr>
        <w:t xml:space="preserve"> </w:t>
      </w:r>
      <w:proofErr w:type="spellStart"/>
      <w:r w:rsidRPr="00B91C12">
        <w:rPr>
          <w:color w:val="000000"/>
          <w:lang w:val="en-ID" w:eastAsia="fi-FI"/>
        </w:rPr>
        <w:t>tertentu</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{"citationItems":[{"id":"ITEM-1","itemData":{"abstract":"Meningkatkan sumber daya manusia salah satunya dengan menerapkan sistem merit sebagai upaya untuk meningkatkan kualitas manajerial birokrasi. Tujuan dari penelitian ini …","author":[{"dropping-particle":"","family":"Susilo","given":"R K D","non-dropping-particle":"","parse-names":false,"suffix":""}],"container-title":"Jurnal Inovasi dan Teknologi Multidisiplin","id":"ITEM-1","issued":{"date-parts":[["2025"]]},"publisher":"journal.fexaria.com","title":"IMPLEMENTASI KEBIJAKAN SISTEM MERIT SEBAGAI UPAYA UNTUK MENINGKATKAN KUALITAS SUMBER DAYA MANUSIA DI KABUPATEN TRENGGALEK","type":"article-journal"},"uris":["http://www.mendeley.com/documents/?uuid=2ef9f5ea-1ded-4641-89b3-f5bd0836aaa3","http://www.mendeley.com/documents/?uuid=b8a4fe94-f9ca-48e2-831b-db946b1bb2ec"]}],"mendeley":{"formattedCitation":"(Susilo, 2025)","plainTextFormattedCitation":"(Susilo, 2025)","previouslyFormattedCitation":"(Susilo,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(Susilo, 2025)</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analisis</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deskriptif</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inferensial</w:t>
      </w:r>
      <w:proofErr w:type="spellEnd"/>
      <w:r w:rsidRPr="00B91C12">
        <w:rPr>
          <w:color w:val="000000"/>
          <w:lang w:val="en-ID" w:eastAsia="fi-FI"/>
        </w:rPr>
        <w:t xml:space="preserve"> dan </w:t>
      </w:r>
      <w:proofErr w:type="spellStart"/>
      <w:r w:rsidRPr="00B91C12">
        <w:rPr>
          <w:color w:val="000000"/>
          <w:lang w:val="en-ID" w:eastAsia="fi-FI"/>
        </w:rPr>
        <w:t>komparatif</w:t>
      </w:r>
      <w:proofErr w:type="spellEnd"/>
      <w:r w:rsidRPr="00B91C12">
        <w:rPr>
          <w:color w:val="000000"/>
          <w:lang w:val="en-ID" w:eastAsia="fi-FI"/>
        </w:rPr>
        <w:t xml:space="preserve">, </w:t>
      </w:r>
      <w:proofErr w:type="spellStart"/>
      <w:r w:rsidRPr="00B91C12">
        <w:rPr>
          <w:color w:val="000000"/>
          <w:lang w:val="en-ID" w:eastAsia="fi-FI"/>
        </w:rPr>
        <w:t>sehingga</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memberikan</w:t>
      </w:r>
      <w:proofErr w:type="spellEnd"/>
      <w:r w:rsidRPr="00B91C12">
        <w:rPr>
          <w:color w:val="000000"/>
          <w:lang w:val="en-ID" w:eastAsia="fi-FI"/>
        </w:rPr>
        <w:t xml:space="preserve"> </w:t>
      </w:r>
      <w:proofErr w:type="spellStart"/>
      <w:r w:rsidRPr="00B91C12">
        <w:rPr>
          <w:color w:val="000000"/>
          <w:lang w:val="en-ID" w:eastAsia="fi-FI"/>
        </w:rPr>
        <w:t>gambaran</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kaya dan </w:t>
      </w:r>
      <w:proofErr w:type="spellStart"/>
      <w:r w:rsidRPr="00B91C12">
        <w:rPr>
          <w:color w:val="000000"/>
          <w:lang w:val="en-ID" w:eastAsia="fi-FI"/>
        </w:rPr>
        <w:t>dinamis</w:t>
      </w:r>
      <w:proofErr w:type="spellEnd"/>
      <w:r w:rsidRPr="00B91C12">
        <w:rPr>
          <w:color w:val="000000"/>
          <w:lang w:val="en-ID" w:eastAsia="fi-FI"/>
        </w:rPr>
        <w:t xml:space="preserve"> </w:t>
      </w:r>
      <w:proofErr w:type="spellStart"/>
      <w:r w:rsidRPr="00B91C12">
        <w:rPr>
          <w:color w:val="000000"/>
          <w:lang w:val="en-ID" w:eastAsia="fi-FI"/>
        </w:rPr>
        <w:t>mengenai</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di </w:t>
      </w:r>
      <w:proofErr w:type="spellStart"/>
      <w:r w:rsidRPr="00B91C12">
        <w:rPr>
          <w:color w:val="000000"/>
          <w:lang w:val="en-ID" w:eastAsia="fi-FI"/>
        </w:rPr>
        <w:t>lingkungan</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Misalnya</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positif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penerapan</w:t>
      </w:r>
      <w:proofErr w:type="spellEnd"/>
      <w:r w:rsidRPr="00B91C12">
        <w:rPr>
          <w:color w:val="000000"/>
          <w:lang w:val="en-ID" w:eastAsia="fi-FI"/>
        </w:rPr>
        <w:t xml:space="preserve"> merit pada ASN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pusat</w:t>
      </w:r>
      <w:proofErr w:type="spellEnd"/>
      <w:r w:rsidRPr="00B91C12">
        <w:rPr>
          <w:color w:val="000000"/>
          <w:lang w:val="en-ID" w:eastAsia="fi-FI"/>
        </w:rPr>
        <w:t xml:space="preserve"> </w:t>
      </w:r>
      <w:proofErr w:type="spellStart"/>
      <w:r w:rsidRPr="00B91C12">
        <w:rPr>
          <w:color w:val="000000"/>
          <w:lang w:val="en-ID" w:eastAsia="fi-FI"/>
        </w:rPr>
        <w:t>mungkin</w:t>
      </w:r>
      <w:proofErr w:type="spellEnd"/>
      <w:r w:rsidRPr="00B91C12">
        <w:rPr>
          <w:color w:val="000000"/>
          <w:lang w:val="en-ID" w:eastAsia="fi-FI"/>
        </w:rPr>
        <w:t xml:space="preserve"> </w:t>
      </w:r>
      <w:proofErr w:type="spellStart"/>
      <w:r w:rsidRPr="00B91C12">
        <w:rPr>
          <w:color w:val="000000"/>
          <w:lang w:val="en-ID" w:eastAsia="fi-FI"/>
        </w:rPr>
        <w:t>berbeda</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signifikan</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ASN di </w:t>
      </w:r>
      <w:proofErr w:type="spellStart"/>
      <w:r w:rsidRPr="00B91C12">
        <w:rPr>
          <w:color w:val="000000"/>
          <w:lang w:val="en-ID" w:eastAsia="fi-FI"/>
        </w:rPr>
        <w:t>daerah</w:t>
      </w:r>
      <w:proofErr w:type="spellEnd"/>
      <w:r w:rsidRPr="00B91C12">
        <w:rPr>
          <w:color w:val="000000"/>
          <w:lang w:val="en-ID" w:eastAsia="fi-FI"/>
        </w:rPr>
        <w:t xml:space="preserve">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perbedaan</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kelembagaan</w:t>
      </w:r>
      <w:proofErr w:type="spellEnd"/>
      <w:r w:rsidRPr="00B91C12">
        <w:rPr>
          <w:color w:val="000000"/>
          <w:lang w:val="en-ID" w:eastAsia="fi-FI"/>
        </w:rPr>
        <w:t xml:space="preserve"> dan </w:t>
      </w:r>
      <w:proofErr w:type="spellStart"/>
      <w:r w:rsidRPr="00B91C12">
        <w:rPr>
          <w:color w:val="000000"/>
          <w:lang w:val="en-ID" w:eastAsia="fi-FI"/>
        </w:rPr>
        <w:t>tekanan</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lokal</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This can create a competitive yet healthy work environment where individuals are encouraged to excel without discrimination or favoritism (Indonesia et al., 2017). The Indonesian …","author":[{"dropping-particle":"","family":"Sunara","given":"R","non-dropping-particle":"","parse-names":false,"suffix":""},{"dropping-particle":"","family":"Gibran","given":"A S","non-dropping-particle":"","parse-names":false,"suffix":""},{"dropping-particle":"","family":"...","given":"","non-dropping-particle":"","parse-names":false,"suffix":""}],"container-title":"… Ilmu Sosial dan …","id":"ITEM-1","issued":{"date-parts":[["2024"]]},"publisher":"edunity.publikasikupublisher.com","title":"Meritocracy Implementation Of The State Civil Servants As An Embodiment Of The Values Of Integrity And National Defensen Through A Public Ethics Perspective","type":"article-journal"},"uris":["http://www.mendeley.com/documents/?uuid=03cb12b0-d878-4c19-9bec-5ce646f0720d","http://www.mendeley.com/documents/?uuid=5e051bf1-5687-452b-960d-40d947046cad"]}],"mendeley":{"formattedCitation":"(Sunara et al., 2024)","plainTextFormattedCitation":"(Sunara et al., 2024)","previouslyFormattedCitation":"(Sunara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(Sunara et al., 2024)</w:t>
      </w:r>
      <w:r w:rsidRPr="00B91C12">
        <w:rPr>
          <w:color w:val="000000"/>
          <w:lang w:val="en-ID" w:eastAsia="fi-FI"/>
        </w:rPr>
        <w:fldChar w:fldCharType="end"/>
      </w:r>
      <w:r w:rsidRPr="00B91C12">
        <w:rPr>
          <w:color w:val="000000"/>
          <w:lang w:val="en-ID" w:eastAsia="fi-FI"/>
        </w:rPr>
        <w:t xml:space="preserve">. Selain </w:t>
      </w:r>
      <w:proofErr w:type="spellStart"/>
      <w:r w:rsidRPr="00B91C12">
        <w:rPr>
          <w:color w:val="000000"/>
          <w:lang w:val="en-ID" w:eastAsia="fi-FI"/>
        </w:rPr>
        <w:t>itu</w:t>
      </w:r>
      <w:proofErr w:type="spellEnd"/>
      <w:r w:rsidRPr="00B91C12">
        <w:rPr>
          <w:color w:val="000000"/>
          <w:lang w:val="en-ID" w:eastAsia="fi-FI"/>
        </w:rPr>
        <w:t xml:space="preserve">, data </w:t>
      </w:r>
      <w:proofErr w:type="spellStart"/>
      <w:r w:rsidRPr="00B91C12">
        <w:rPr>
          <w:color w:val="000000"/>
          <w:lang w:val="en-ID" w:eastAsia="fi-FI"/>
        </w:rPr>
        <w:t>psikometrik</w:t>
      </w:r>
      <w:proofErr w:type="spellEnd"/>
      <w:r w:rsidRPr="00B91C12">
        <w:rPr>
          <w:color w:val="000000"/>
          <w:lang w:val="en-ID" w:eastAsia="fi-FI"/>
        </w:rPr>
        <w:t xml:space="preserve"> juga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diintegrasikan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model-model </w:t>
      </w:r>
      <w:proofErr w:type="spellStart"/>
      <w:r w:rsidRPr="00B91C12">
        <w:rPr>
          <w:color w:val="000000"/>
          <w:lang w:val="en-ID" w:eastAsia="fi-FI"/>
        </w:rPr>
        <w:t>struktural</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Structural Equation </w:t>
      </w:r>
      <w:proofErr w:type="spellStart"/>
      <w:r w:rsidRPr="00B91C12">
        <w:rPr>
          <w:color w:val="000000"/>
          <w:lang w:val="en-ID" w:eastAsia="fi-FI"/>
        </w:rPr>
        <w:t>Modeling</w:t>
      </w:r>
      <w:proofErr w:type="spellEnd"/>
      <w:r w:rsidRPr="00B91C12">
        <w:rPr>
          <w:color w:val="000000"/>
          <w:lang w:val="en-ID" w:eastAsia="fi-FI"/>
        </w:rPr>
        <w:t xml:space="preserve"> (SEM)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mengeksplorasi</w:t>
      </w:r>
      <w:proofErr w:type="spellEnd"/>
      <w:r w:rsidRPr="00B91C12">
        <w:rPr>
          <w:color w:val="000000"/>
          <w:lang w:val="en-ID" w:eastAsia="fi-FI"/>
        </w:rPr>
        <w:t xml:space="preserve"> </w:t>
      </w:r>
      <w:proofErr w:type="spellStart"/>
      <w:r w:rsidRPr="00B91C12">
        <w:rPr>
          <w:color w:val="000000"/>
          <w:lang w:val="en-ID" w:eastAsia="fi-FI"/>
        </w:rPr>
        <w:t>hubungan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variabel</w:t>
      </w:r>
      <w:proofErr w:type="spellEnd"/>
      <w:r w:rsidRPr="00B91C12">
        <w:rPr>
          <w:color w:val="000000"/>
          <w:lang w:val="en-ID" w:eastAsia="fi-FI"/>
        </w:rPr>
        <w:t xml:space="preserve"> lain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kepuasan</w:t>
      </w:r>
      <w:proofErr w:type="spellEnd"/>
      <w:r w:rsidRPr="00B91C12">
        <w:rPr>
          <w:color w:val="000000"/>
          <w:lang w:val="en-ID" w:eastAsia="fi-FI"/>
        </w:rPr>
        <w:t xml:space="preserve"> </w:t>
      </w:r>
      <w:proofErr w:type="spellStart"/>
      <w:r w:rsidRPr="00B91C12">
        <w:rPr>
          <w:color w:val="000000"/>
          <w:lang w:val="en-ID" w:eastAsia="fi-FI"/>
        </w:rPr>
        <w:t>kerja</w:t>
      </w:r>
      <w:proofErr w:type="spellEnd"/>
      <w:r w:rsidRPr="00B91C12">
        <w:rPr>
          <w:color w:val="000000"/>
          <w:lang w:val="en-ID" w:eastAsia="fi-FI"/>
        </w:rPr>
        <w:t xml:space="preserve">, </w:t>
      </w:r>
      <w:proofErr w:type="spellStart"/>
      <w:r w:rsidRPr="00B91C12">
        <w:rPr>
          <w:color w:val="000000"/>
          <w:lang w:val="en-ID" w:eastAsia="fi-FI"/>
        </w:rPr>
        <w:t>komitmen</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dan </w:t>
      </w:r>
      <w:proofErr w:type="spellStart"/>
      <w:r w:rsidRPr="00B91C12">
        <w:rPr>
          <w:color w:val="000000"/>
          <w:lang w:val="en-ID" w:eastAsia="fi-FI"/>
        </w:rPr>
        <w:t>intensi</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bertahan</w:t>
      </w:r>
      <w:proofErr w:type="spellEnd"/>
      <w:r w:rsidRPr="00B91C12">
        <w:rPr>
          <w:color w:val="000000"/>
          <w:lang w:val="en-ID" w:eastAsia="fi-FI"/>
        </w:rPr>
        <w:t xml:space="preserve"> (retention).</w:t>
      </w:r>
    </w:p>
    <w:p w14:paraId="4AC9C918" w14:textId="452554F4"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Implikasi</w:t>
      </w:r>
      <w:proofErr w:type="spellEnd"/>
      <w:r w:rsidRPr="00B91C12">
        <w:rPr>
          <w:color w:val="000000"/>
          <w:lang w:val="en-ID" w:eastAsia="fi-FI"/>
        </w:rPr>
        <w:t xml:space="preserve"> </w:t>
      </w:r>
      <w:proofErr w:type="spellStart"/>
      <w:r w:rsidRPr="00B91C12">
        <w:rPr>
          <w:color w:val="000000"/>
          <w:lang w:val="en-ID" w:eastAsia="fi-FI"/>
        </w:rPr>
        <w:t>praktis</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merit sangat </w:t>
      </w:r>
      <w:proofErr w:type="spellStart"/>
      <w:r w:rsidRPr="00B91C12">
        <w:rPr>
          <w:color w:val="000000"/>
          <w:lang w:val="en-ID" w:eastAsia="fi-FI"/>
        </w:rPr>
        <w:t>luas</w:t>
      </w:r>
      <w:proofErr w:type="spellEnd"/>
      <w:r w:rsidRPr="00B91C12">
        <w:rPr>
          <w:color w:val="000000"/>
          <w:lang w:val="en-ID" w:eastAsia="fi-FI"/>
        </w:rPr>
        <w:t xml:space="preserve">, </w:t>
      </w:r>
      <w:proofErr w:type="spellStart"/>
      <w:r w:rsidRPr="00B91C12">
        <w:rPr>
          <w:color w:val="000000"/>
          <w:lang w:val="en-ID" w:eastAsia="fi-FI"/>
        </w:rPr>
        <w:t>mulai</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penyusunan</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penguatan</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yang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bukti</w:t>
      </w:r>
      <w:proofErr w:type="spellEnd"/>
      <w:r w:rsidRPr="00B91C12">
        <w:rPr>
          <w:color w:val="000000"/>
          <w:lang w:val="en-ID" w:eastAsia="fi-FI"/>
        </w:rPr>
        <w:t xml:space="preserve">, </w:t>
      </w:r>
      <w:proofErr w:type="spellStart"/>
      <w:r w:rsidRPr="00B91C12">
        <w:rPr>
          <w:color w:val="000000"/>
          <w:lang w:val="en-ID" w:eastAsia="fi-FI"/>
        </w:rPr>
        <w:t>perancangan</w:t>
      </w:r>
      <w:proofErr w:type="spellEnd"/>
      <w:r w:rsidRPr="00B91C12">
        <w:rPr>
          <w:color w:val="000000"/>
          <w:lang w:val="en-ID" w:eastAsia="fi-FI"/>
        </w:rPr>
        <w:t xml:space="preserve"> program </w:t>
      </w:r>
      <w:proofErr w:type="spellStart"/>
      <w:r w:rsidRPr="00B91C12">
        <w:rPr>
          <w:color w:val="000000"/>
          <w:lang w:val="en-ID" w:eastAsia="fi-FI"/>
        </w:rPr>
        <w:t>pelatihan</w:t>
      </w:r>
      <w:proofErr w:type="spellEnd"/>
      <w:r w:rsidRPr="00B91C12">
        <w:rPr>
          <w:color w:val="000000"/>
          <w:lang w:val="en-ID" w:eastAsia="fi-FI"/>
        </w:rPr>
        <w:t xml:space="preserve"> dan </w:t>
      </w:r>
      <w:proofErr w:type="spellStart"/>
      <w:r w:rsidRPr="00B91C12">
        <w:rPr>
          <w:color w:val="000000"/>
          <w:lang w:val="en-ID" w:eastAsia="fi-FI"/>
        </w:rPr>
        <w:t>pengembangan</w:t>
      </w:r>
      <w:proofErr w:type="spellEnd"/>
      <w:r w:rsidRPr="00B91C12">
        <w:rPr>
          <w:color w:val="000000"/>
          <w:lang w:val="en-ID" w:eastAsia="fi-FI"/>
        </w:rPr>
        <w:t xml:space="preserve"> SDM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responsif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w:t>
      </w:r>
      <w:proofErr w:type="spellStart"/>
      <w:r w:rsidRPr="00B91C12">
        <w:rPr>
          <w:color w:val="000000"/>
          <w:lang w:val="en-ID" w:eastAsia="fi-FI"/>
        </w:rPr>
        <w:t>hingga</w:t>
      </w:r>
      <w:proofErr w:type="spellEnd"/>
      <w:r w:rsidRPr="00B91C12">
        <w:rPr>
          <w:color w:val="000000"/>
          <w:lang w:val="en-ID" w:eastAsia="fi-FI"/>
        </w:rPr>
        <w:t xml:space="preserve">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proofErr w:type="spellStart"/>
      <w:r w:rsidRPr="00B91C12">
        <w:rPr>
          <w:color w:val="000000"/>
          <w:lang w:val="en-ID" w:eastAsia="fi-FI"/>
        </w:rPr>
        <w:t>penyampaian</w:t>
      </w:r>
      <w:proofErr w:type="spellEnd"/>
      <w:r w:rsidRPr="00B91C12">
        <w:rPr>
          <w:color w:val="000000"/>
          <w:lang w:val="en-ID" w:eastAsia="fi-FI"/>
        </w:rPr>
        <w:t xml:space="preserve"> </w:t>
      </w:r>
      <w:proofErr w:type="spellStart"/>
      <w:r w:rsidRPr="00B91C12">
        <w:rPr>
          <w:color w:val="000000"/>
          <w:lang w:val="en-ID" w:eastAsia="fi-FI"/>
        </w:rPr>
        <w:t>hasil</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yang </w:t>
      </w:r>
      <w:proofErr w:type="spellStart"/>
      <w:r w:rsidRPr="00B91C12">
        <w:rPr>
          <w:color w:val="000000"/>
          <w:lang w:val="en-ID" w:eastAsia="fi-FI"/>
        </w:rPr>
        <w:t>terukur</w:t>
      </w:r>
      <w:proofErr w:type="spellEnd"/>
      <w:r w:rsidRPr="00B91C12">
        <w:rPr>
          <w:color w:val="000000"/>
          <w:lang w:val="en-ID" w:eastAsia="fi-FI"/>
        </w:rPr>
        <w:t xml:space="preserve"> dan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diverifikasi</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metodologis</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meritokrasi merupakan “bagian dari pilar dari sistem pemerintahan di Singapore” serta wajib dilestarikan sebab bila Singapore tidak mempunyai meritokrasi … seperti indonesia, Malaysia…","author":[{"dropping-particle":"","family":"Haq","given":"A M","non-dropping-particle":"","parse-names":false,"suffix":""},{"dropping-particle":"","family":"Sholeh","given":"M","non-dropping-particle":"","parse-names":false,"suffix":""}],"container-title":"JAMP: Jurnal Administrasi dan Manajemen …","id":"ITEM-1","issued":{"date-parts":[["2023"]]},"publisher":"journal-fip.um.ac.id","title":"Pendidikan di Singapore: Keberhasilan Implementasi Kebijakan Pendidikan Berbasis Sistem Meritokrasi dan Pengembangan Guru","type":"article-journal"},"uris":["http://www.mendeley.com/documents/?uuid=0a73c0fb-69bf-479d-971c-78826fea9ba5","http://www.mendeley.com/documents/?uuid=b73e2538-ca35-44cc-a138-9b5bb3558db6"]}],"mendeley":{"formattedCitation":"(Haq &amp; Sholeh, 2023)","plainTextFormattedCitation":"(Haq &amp; Sholeh, 2023)","previouslyFormattedCitation":"(Haq &amp; Sholeh,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(Haq &amp; Sholeh, 2023)</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dasar</w:t>
      </w:r>
      <w:proofErr w:type="spellEnd"/>
      <w:r w:rsidRPr="00B91C12">
        <w:rPr>
          <w:color w:val="000000"/>
          <w:lang w:val="en-ID" w:eastAsia="fi-FI"/>
        </w:rPr>
        <w:t xml:space="preserve"> </w:t>
      </w:r>
      <w:proofErr w:type="spellStart"/>
      <w:r w:rsidRPr="00B91C12">
        <w:rPr>
          <w:color w:val="000000"/>
          <w:lang w:val="en-ID" w:eastAsia="fi-FI"/>
        </w:rPr>
        <w:t>ilmiah</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studi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menjembatani</w:t>
      </w:r>
      <w:proofErr w:type="spellEnd"/>
      <w:r w:rsidRPr="00B91C12">
        <w:rPr>
          <w:color w:val="000000"/>
          <w:lang w:val="en-ID" w:eastAsia="fi-FI"/>
        </w:rPr>
        <w:t xml:space="preserve">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subyektif</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dan </w:t>
      </w:r>
      <w:proofErr w:type="spellStart"/>
      <w:r w:rsidRPr="00B91C12">
        <w:rPr>
          <w:color w:val="000000"/>
          <w:lang w:val="en-ID" w:eastAsia="fi-FI"/>
        </w:rPr>
        <w:t>kebutuhan</w:t>
      </w:r>
      <w:proofErr w:type="spellEnd"/>
      <w:r w:rsidRPr="00B91C12">
        <w:rPr>
          <w:color w:val="000000"/>
          <w:lang w:val="en-ID" w:eastAsia="fi-FI"/>
        </w:rPr>
        <w:t xml:space="preserve">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membangun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efektif</w:t>
      </w:r>
      <w:proofErr w:type="spellEnd"/>
      <w:r w:rsidRPr="00B91C12">
        <w:rPr>
          <w:color w:val="000000"/>
          <w:lang w:val="en-ID" w:eastAsia="fi-FI"/>
        </w:rPr>
        <w:t xml:space="preserve"> dan </w:t>
      </w:r>
      <w:proofErr w:type="spellStart"/>
      <w:r w:rsidRPr="00B91C12">
        <w:rPr>
          <w:color w:val="000000"/>
          <w:lang w:val="en-ID" w:eastAsia="fi-FI"/>
        </w:rPr>
        <w:t>berintegritas</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{"citationItems":[{"id":"ITEM-1","itemData":{"abstract":"This research aims to find out and analyze the implementation of the merit system for position placement in the Papua Provincial Government and to find out and analyze the barriers …","author":[{"dropping-particle":"","family":"Morin","given":"J D S","non-dropping-particle":"","parse-names":false,"suffix":""},{"dropping-particle":"","family":"Suwanda","given":"D","non-dropping-particle":"","parse-names":false,"suffix":""},{"dropping-particle":"","family":"Ali","given":"H","non-dropping-particle":"","parse-names":false,"suffix":""}],"container-title":"Jurnal Scientia","id":"ITEM-1","issued":{"date-parts":[["2024"]]},"publisher":"infor.seaninstitute.org","title":"Implementation of the merit system for position placement in government Papua province","type":"article-journal"},"uris":["http://www.mendeley.com/documents/?uuid=574a5d75-991c-4ac2-853c-de3c222cbe23","http://www.mendeley.com/documents/?uuid=0e3efece-b3de-4a6c-b79a-bc92671a7d99"]}],"mendeley":{"formattedCitation":"(Morin et al., 2024)","plainTextFormattedCitation":"(Morin et al., 2024)","previouslyFormattedCitation":"(Morin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(Morin et al., 2024)</w:t>
      </w:r>
      <w:r w:rsidRPr="00B91C12">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ranah</w:t>
      </w:r>
      <w:proofErr w:type="spellEnd"/>
      <w:r w:rsidRPr="00B91C12">
        <w:rPr>
          <w:color w:val="000000"/>
          <w:lang w:val="en-ID" w:eastAsia="fi-FI"/>
        </w:rPr>
        <w:t xml:space="preserve"> </w:t>
      </w:r>
      <w:proofErr w:type="spellStart"/>
      <w:r w:rsidRPr="00B91C12">
        <w:rPr>
          <w:color w:val="000000"/>
          <w:lang w:val="en-ID" w:eastAsia="fi-FI"/>
        </w:rPr>
        <w:t>manajemen</w:t>
      </w:r>
      <w:proofErr w:type="spellEnd"/>
      <w:r w:rsidRPr="00B91C12">
        <w:rPr>
          <w:color w:val="000000"/>
          <w:lang w:val="en-ID" w:eastAsia="fi-FI"/>
        </w:rPr>
        <w:t xml:space="preserve"> </w:t>
      </w:r>
      <w:proofErr w:type="spellStart"/>
      <w:r w:rsidRPr="00B91C12">
        <w:rPr>
          <w:color w:val="000000"/>
          <w:lang w:val="en-ID" w:eastAsia="fi-FI"/>
        </w:rPr>
        <w:t>sumber</w:t>
      </w:r>
      <w:proofErr w:type="spellEnd"/>
      <w:r w:rsidRPr="00B91C12">
        <w:rPr>
          <w:color w:val="000000"/>
          <w:lang w:val="en-ID" w:eastAsia="fi-FI"/>
        </w:rPr>
        <w:t xml:space="preserve"> </w:t>
      </w:r>
      <w:proofErr w:type="spellStart"/>
      <w:r w:rsidRPr="00B91C12">
        <w:rPr>
          <w:color w:val="000000"/>
          <w:lang w:val="en-ID" w:eastAsia="fi-FI"/>
        </w:rPr>
        <w:t>daya</w:t>
      </w:r>
      <w:proofErr w:type="spellEnd"/>
      <w:r w:rsidRPr="00B91C12">
        <w:rPr>
          <w:color w:val="000000"/>
          <w:lang w:val="en-ID" w:eastAsia="fi-FI"/>
        </w:rPr>
        <w:t xml:space="preserve"> </w:t>
      </w:r>
      <w:proofErr w:type="spellStart"/>
      <w:r w:rsidRPr="00B91C12">
        <w:rPr>
          <w:color w:val="000000"/>
          <w:lang w:val="en-ID" w:eastAsia="fi-FI"/>
        </w:rPr>
        <w:t>manusia</w:t>
      </w:r>
      <w:proofErr w:type="spellEnd"/>
      <w:r w:rsidRPr="00B91C12">
        <w:rPr>
          <w:color w:val="000000"/>
          <w:lang w:val="en-ID" w:eastAsia="fi-FI"/>
        </w:rPr>
        <w:t xml:space="preserve"> </w:t>
      </w:r>
      <w:proofErr w:type="spellStart"/>
      <w:r w:rsidRPr="00B91C12">
        <w:rPr>
          <w:color w:val="000000"/>
          <w:lang w:val="en-ID" w:eastAsia="fi-FI"/>
        </w:rPr>
        <w:t>aparatur</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negara (ASN), </w:t>
      </w:r>
      <w:proofErr w:type="spellStart"/>
      <w:r w:rsidRPr="00B91C12">
        <w:rPr>
          <w:color w:val="000000"/>
          <w:lang w:val="en-ID" w:eastAsia="fi-FI"/>
        </w:rPr>
        <w:t>hasil</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digunakan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merancang</w:t>
      </w:r>
      <w:proofErr w:type="spellEnd"/>
      <w:r w:rsidRPr="00B91C12">
        <w:rPr>
          <w:color w:val="000000"/>
          <w:lang w:val="en-ID" w:eastAsia="fi-FI"/>
        </w:rPr>
        <w:t xml:space="preserve"> program </w:t>
      </w:r>
      <w:proofErr w:type="spellStart"/>
      <w:r w:rsidRPr="00B91C12">
        <w:rPr>
          <w:color w:val="000000"/>
          <w:lang w:val="en-ID" w:eastAsia="fi-FI"/>
        </w:rPr>
        <w:t>pelatihan</w:t>
      </w:r>
      <w:proofErr w:type="spellEnd"/>
      <w:r w:rsidRPr="00B91C12">
        <w:rPr>
          <w:color w:val="000000"/>
          <w:lang w:val="en-ID" w:eastAsia="fi-FI"/>
        </w:rPr>
        <w:t xml:space="preserve"> dan </w:t>
      </w:r>
      <w:proofErr w:type="spellStart"/>
      <w:r w:rsidRPr="00B91C12">
        <w:rPr>
          <w:color w:val="000000"/>
          <w:lang w:val="en-ID" w:eastAsia="fi-FI"/>
        </w:rPr>
        <w:t>pengembangan</w:t>
      </w:r>
      <w:proofErr w:type="spellEnd"/>
      <w:r w:rsidRPr="00B91C12">
        <w:rPr>
          <w:color w:val="000000"/>
          <w:lang w:val="en-ID" w:eastAsia="fi-FI"/>
        </w:rPr>
        <w:t xml:space="preserve"> </w:t>
      </w:r>
      <w:proofErr w:type="spellStart"/>
      <w:r w:rsidRPr="00B91C12">
        <w:rPr>
          <w:color w:val="000000"/>
          <w:lang w:val="en-ID" w:eastAsia="fi-FI"/>
        </w:rPr>
        <w:t>kompetensi</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adaptif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kebutuhan</w:t>
      </w:r>
      <w:proofErr w:type="spellEnd"/>
      <w:r w:rsidRPr="00B91C12">
        <w:rPr>
          <w:color w:val="000000"/>
          <w:lang w:val="en-ID" w:eastAsia="fi-FI"/>
        </w:rPr>
        <w:t xml:space="preserve"> dan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Keberhasilan meritokrasi dalam birokrasi Indonesia sangat bergantung pada konsistensi implementasi kebijakan, komitmen dari para pemangku kepentingan, serta pengawasan yang …","author":[{"dropping-particle":"","family":"Sari","given":"D J","non-dropping-particle":"","parse-names":false,"suffix":""},{"dropping-particle":"","family":"Sintia","given":"L","non-dropping-particle":"","parse-names":false,"suffix":""},{"dropping-particle":"","family":"Simanjuntak","given":"M A","non-dropping-particle":"","parse-names":false,"suffix":""},{"dropping-particle":"","family":"...","given":"","non-dropping-particle":"","parse-names":false,"suffix":""}],"container-title":"Judge: Jurnal …","id":"ITEM-1","issued":{"date-parts":[["2025"]]},"publisher":"journal.cattleyadf.org","title":"Perspektif Hukum Terhadap Ketidaksesuaian Prinsip Reformasi Dalam Undang-Undang ASN Terkait Pengisian Jabatan ASN Oleh TNI","type":"article-journal"},"uris":["http://www.mendeley.com/documents/?uuid=351e56ef-5050-49ad-bc45-1f3bcc7a0139","http://www.mendeley.com/documents/?uuid=b9c6bf31-43fc-4ff4-a9b5-299df65044b4"]}],"mendeley":{"formattedCitation":"(Sari et al., 2025)","plainTextFormattedCitation":"(Sari et al., 2025)","previouslyFormattedCitation":"(Sari et al.,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(Sari et al., 2025)</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Misalnya</w:t>
      </w:r>
      <w:proofErr w:type="spellEnd"/>
      <w:r w:rsidRPr="00B91C12">
        <w:rPr>
          <w:color w:val="000000"/>
          <w:lang w:val="en-ID" w:eastAsia="fi-FI"/>
        </w:rPr>
        <w:t xml:space="preserve">, </w:t>
      </w:r>
      <w:proofErr w:type="spellStart"/>
      <w:r w:rsidRPr="00B91C12">
        <w:rPr>
          <w:color w:val="000000"/>
          <w:lang w:val="en-ID" w:eastAsia="fi-FI"/>
        </w:rPr>
        <w:t>jika</w:t>
      </w:r>
      <w:proofErr w:type="spellEnd"/>
      <w:r w:rsidRPr="00B91C12">
        <w:rPr>
          <w:color w:val="000000"/>
          <w:lang w:val="en-ID" w:eastAsia="fi-FI"/>
        </w:rPr>
        <w:t xml:space="preserve"> </w:t>
      </w:r>
      <w:proofErr w:type="spellStart"/>
      <w:r w:rsidRPr="00B91C12">
        <w:rPr>
          <w:color w:val="000000"/>
          <w:lang w:val="en-ID" w:eastAsia="fi-FI"/>
        </w:rPr>
        <w:t>ditemukan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negatif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mekanisme</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kinerja</w:t>
      </w:r>
      <w:proofErr w:type="spellEnd"/>
      <w:r w:rsidRPr="00B91C12">
        <w:rPr>
          <w:color w:val="000000"/>
          <w:lang w:val="en-ID" w:eastAsia="fi-FI"/>
        </w:rPr>
        <w:t xml:space="preserve">, </w:t>
      </w:r>
      <w:proofErr w:type="spellStart"/>
      <w:r w:rsidRPr="00B91C12">
        <w:rPr>
          <w:color w:val="000000"/>
          <w:lang w:val="en-ID" w:eastAsia="fi-FI"/>
        </w:rPr>
        <w:t>maka</w:t>
      </w:r>
      <w:proofErr w:type="spellEnd"/>
      <w:r w:rsidRPr="00B91C12">
        <w:rPr>
          <w:color w:val="000000"/>
          <w:lang w:val="en-ID" w:eastAsia="fi-FI"/>
        </w:rPr>
        <w:t xml:space="preserve"> </w:t>
      </w:r>
      <w:proofErr w:type="spellStart"/>
      <w:r w:rsidRPr="00B91C12">
        <w:rPr>
          <w:color w:val="000000"/>
          <w:lang w:val="en-ID" w:eastAsia="fi-FI"/>
        </w:rPr>
        <w:t>pelatihan</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difokuskan</w:t>
      </w:r>
      <w:proofErr w:type="spellEnd"/>
      <w:r w:rsidRPr="00B91C12">
        <w:rPr>
          <w:color w:val="000000"/>
          <w:lang w:val="en-ID" w:eastAsia="fi-FI"/>
        </w:rPr>
        <w:t xml:space="preserve"> pada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pemahaman</w:t>
      </w:r>
      <w:proofErr w:type="spellEnd"/>
      <w:r w:rsidRPr="00B91C12">
        <w:rPr>
          <w:color w:val="000000"/>
          <w:lang w:val="en-ID" w:eastAsia="fi-FI"/>
        </w:rPr>
        <w:t xml:space="preserve"> </w:t>
      </w:r>
      <w:proofErr w:type="spellStart"/>
      <w:r w:rsidRPr="00B91C12">
        <w:rPr>
          <w:color w:val="000000"/>
          <w:lang w:val="en-ID" w:eastAsia="fi-FI"/>
        </w:rPr>
        <w:t>tentang</w:t>
      </w:r>
      <w:proofErr w:type="spellEnd"/>
      <w:r w:rsidRPr="00B91C12">
        <w:rPr>
          <w:color w:val="000000"/>
          <w:lang w:val="en-ID" w:eastAsia="fi-FI"/>
        </w:rPr>
        <w:t xml:space="preserve"> </w:t>
      </w:r>
      <w:proofErr w:type="spellStart"/>
      <w:r w:rsidRPr="00B91C12">
        <w:rPr>
          <w:color w:val="000000"/>
          <w:lang w:val="en-ID" w:eastAsia="fi-FI"/>
        </w:rPr>
        <w:t>prinsip-prinsip</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pelibatan</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proses reformasi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penilaian</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mendorong</w:t>
      </w:r>
      <w:proofErr w:type="spellEnd"/>
      <w:r w:rsidRPr="00B91C12">
        <w:rPr>
          <w:color w:val="000000"/>
          <w:lang w:val="en-ID" w:eastAsia="fi-FI"/>
        </w:rPr>
        <w:t xml:space="preserve"> </w:t>
      </w:r>
      <w:proofErr w:type="spellStart"/>
      <w:r w:rsidRPr="00B91C12">
        <w:rPr>
          <w:color w:val="000000"/>
          <w:lang w:val="en-ID" w:eastAsia="fi-FI"/>
        </w:rPr>
        <w:t>terciptanya</w:t>
      </w:r>
      <w:proofErr w:type="spellEnd"/>
      <w:r w:rsidRPr="00B91C12">
        <w:rPr>
          <w:color w:val="000000"/>
          <w:lang w:val="en-ID" w:eastAsia="fi-FI"/>
        </w:rPr>
        <w:t xml:space="preserve">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partisipatif</w:t>
      </w:r>
      <w:proofErr w:type="spellEnd"/>
      <w:r w:rsidRPr="00B91C12">
        <w:rPr>
          <w:color w:val="000000"/>
          <w:lang w:val="en-ID" w:eastAsia="fi-FI"/>
        </w:rPr>
        <w:t xml:space="preserve">, </w:t>
      </w:r>
      <w:proofErr w:type="spellStart"/>
      <w:r w:rsidRPr="00B91C12">
        <w:rPr>
          <w:color w:val="000000"/>
          <w:lang w:val="en-ID" w:eastAsia="fi-FI"/>
        </w:rPr>
        <w:t>transparan</w:t>
      </w:r>
      <w:proofErr w:type="spellEnd"/>
      <w:r w:rsidRPr="00B91C12">
        <w:rPr>
          <w:color w:val="000000"/>
          <w:lang w:val="en-ID" w:eastAsia="fi-FI"/>
        </w:rPr>
        <w:t xml:space="preserve">, dan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kinerja</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The management of the State Civil Apparatus adopted by the Indonesian government is oriented towards comparing the competencies and qualifications required by the position and …","author":[{"dropping-particle":"","family":"Murti","given":"K","non-dropping-particle":"","parse-names":false,"suffix":""},{"dropping-particle":"","family":"Sufianti","given":"E","non-dropping-particle":"","parse-names":false,"suffix":""},{"dropping-particle":"","family":"Listiani","given":"T","non-dropping-particle":"","parse-names":false,"suffix":""},{"dropping-particle":"","family":"...","given":"","non-dropping-particle":"","parse-names":false,"suffix":""}],"container-title":"… Science (ICAS 2022)","id":"ITEM-1","issued":{"date-parts":[["2023"]]},"publisher":"atlantis-press.com","title":"A Model for the Placement of Civil Servants in Administrative Positions Based on Meritocracy in the Garut District Government Environment","type":"article-journal"},"uris":["http://www.mendeley.com/documents/?uuid=ec875c76-9482-4cd7-a50f-c88467c8e53e","http://www.mendeley.com/documents/?uuid=bd7fe6e3-62cb-44fc-9820-8ac0207e75fc"]}],"mendeley":{"formattedCitation":"(Murti et al., 2023)","plainTextFormattedCitation":"(Murti et al., 2023)","previouslyFormattedCitation":"(Murti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(Murti et al., 2023)</w:t>
      </w:r>
      <w:r w:rsidRPr="00B91C12">
        <w:rPr>
          <w:color w:val="000000"/>
          <w:lang w:val="en-ID" w:eastAsia="fi-FI"/>
        </w:rPr>
        <w:fldChar w:fldCharType="end"/>
      </w:r>
      <w:r w:rsidRPr="00B91C12">
        <w:rPr>
          <w:color w:val="000000"/>
          <w:lang w:val="en-ID" w:eastAsia="fi-FI"/>
        </w:rPr>
        <w:t>.</w:t>
      </w:r>
    </w:p>
    <w:p w14:paraId="3A34753C" w14:textId="63834576" w:rsidR="00B91C12" w:rsidRPr="00B91C12" w:rsidRDefault="00B91C12" w:rsidP="008E084D">
      <w:pPr>
        <w:pStyle w:val="ListParagraph"/>
        <w:spacing w:before="0" w:line="276" w:lineRule="auto"/>
        <w:ind w:left="90" w:firstLine="709"/>
        <w:rPr>
          <w:color w:val="000000"/>
          <w:lang w:val="en-ID" w:eastAsia="fi-FI"/>
        </w:rPr>
      </w:pPr>
      <w:r w:rsidRPr="00B91C12">
        <w:rPr>
          <w:color w:val="000000"/>
          <w:lang w:val="en-ID" w:eastAsia="fi-FI"/>
        </w:rPr>
        <w:t xml:space="preserve">Selain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juga </w:t>
      </w:r>
      <w:proofErr w:type="spellStart"/>
      <w:r w:rsidRPr="00B91C12">
        <w:rPr>
          <w:color w:val="000000"/>
          <w:lang w:val="en-ID" w:eastAsia="fi-FI"/>
        </w:rPr>
        <w:t>memberikan</w:t>
      </w:r>
      <w:proofErr w:type="spellEnd"/>
      <w:r w:rsidRPr="00B91C12">
        <w:rPr>
          <w:color w:val="000000"/>
          <w:lang w:val="en-ID" w:eastAsia="fi-FI"/>
        </w:rPr>
        <w:t xml:space="preserve"> </w:t>
      </w:r>
      <w:proofErr w:type="spellStart"/>
      <w:r w:rsidRPr="00B91C12">
        <w:rPr>
          <w:color w:val="000000"/>
          <w:lang w:val="en-ID" w:eastAsia="fi-FI"/>
        </w:rPr>
        <w:t>kontribusi</w:t>
      </w:r>
      <w:proofErr w:type="spellEnd"/>
      <w:r w:rsidRPr="00B91C12">
        <w:rPr>
          <w:color w:val="000000"/>
          <w:lang w:val="en-ID" w:eastAsia="fi-FI"/>
        </w:rPr>
        <w:t xml:space="preserve"> </w:t>
      </w:r>
      <w:proofErr w:type="spellStart"/>
      <w:r w:rsidRPr="00B91C12">
        <w:rPr>
          <w:color w:val="000000"/>
          <w:lang w:val="en-ID" w:eastAsia="fi-FI"/>
        </w:rPr>
        <w:t>signifikan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Hasil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yang </w:t>
      </w:r>
      <w:proofErr w:type="spellStart"/>
      <w:r w:rsidRPr="00B91C12">
        <w:rPr>
          <w:color w:val="000000"/>
          <w:lang w:val="en-ID" w:eastAsia="fi-FI"/>
        </w:rPr>
        <w:t>disusun</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metodologis</w:t>
      </w:r>
      <w:proofErr w:type="spellEnd"/>
      <w:r w:rsidRPr="00B91C12">
        <w:rPr>
          <w:color w:val="000000"/>
          <w:lang w:val="en-ID" w:eastAsia="fi-FI"/>
        </w:rPr>
        <w:t xml:space="preserve"> dan </w:t>
      </w:r>
      <w:proofErr w:type="spellStart"/>
      <w:r w:rsidRPr="00B91C12">
        <w:rPr>
          <w:color w:val="000000"/>
          <w:lang w:val="en-ID" w:eastAsia="fi-FI"/>
        </w:rPr>
        <w:t>terstandarisasi</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dijadikan</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pelaporan</w:t>
      </w:r>
      <w:proofErr w:type="spellEnd"/>
      <w:r w:rsidRPr="00B91C12">
        <w:rPr>
          <w:color w:val="000000"/>
          <w:lang w:val="en-ID" w:eastAsia="fi-FI"/>
        </w:rPr>
        <w:t xml:space="preserve"> </w:t>
      </w:r>
      <w:proofErr w:type="spellStart"/>
      <w:r w:rsidRPr="00B91C12">
        <w:rPr>
          <w:color w:val="000000"/>
          <w:lang w:val="en-ID" w:eastAsia="fi-FI"/>
        </w:rPr>
        <w:t>kinerja</w:t>
      </w:r>
      <w:proofErr w:type="spellEnd"/>
      <w:r w:rsidRPr="00B91C12">
        <w:rPr>
          <w:color w:val="000000"/>
          <w:lang w:val="en-ID" w:eastAsia="fi-FI"/>
        </w:rPr>
        <w:t xml:space="preserve"> </w:t>
      </w:r>
      <w:proofErr w:type="spellStart"/>
      <w:r w:rsidRPr="00B91C12">
        <w:rPr>
          <w:color w:val="000000"/>
          <w:lang w:val="en-ID" w:eastAsia="fi-FI"/>
        </w:rPr>
        <w:t>institusional</w:t>
      </w:r>
      <w:proofErr w:type="spellEnd"/>
      <w:r w:rsidRPr="00B91C12">
        <w:rPr>
          <w:color w:val="000000"/>
          <w:lang w:val="en-ID" w:eastAsia="fi-FI"/>
        </w:rPr>
        <w:t xml:space="preserve"> yang </w:t>
      </w:r>
      <w:proofErr w:type="spellStart"/>
      <w:r w:rsidRPr="00B91C12">
        <w:rPr>
          <w:color w:val="000000"/>
          <w:lang w:val="en-ID" w:eastAsia="fi-FI"/>
        </w:rPr>
        <w:t>objektif</w:t>
      </w:r>
      <w:proofErr w:type="spellEnd"/>
      <w:r w:rsidRPr="00B91C12">
        <w:rPr>
          <w:color w:val="000000"/>
          <w:lang w:val="en-ID" w:eastAsia="fi-FI"/>
        </w:rPr>
        <w:t xml:space="preserve"> dan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diverifikasi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Dalam konteks Indonesia, mari kita melihat bahaya korosif meritokrasi bagi demokrasi: prinsip prestasi individual segala-galanya, atau mereka yang di atas pantas mendapatkan posisi …","author":[{"dropping-particle":"","family":"Tan","given":"P","non-dropping-particle":"","parse-names":false,"suffix":""}],"container-title":"Gita Sang Surya","id":"ITEM-1","issued":{"date-parts":[["2021"]]},"publisher":"repo.driyarkara.ac.id","title":"Michael Sandel: Mengapa Meritokrasi Jadi Racun Demokrasi?","type":"article-journal"},"uris":["http://www.mendeley.com/documents/?uuid=8ffab0cd-f1be-4725-838d-4d8bc7581d29","http://www.mendeley.com/documents/?uuid=f2676bb6-7643-4d87-847d-fed3cf5ae6d2"]}],"mendeley":{"formattedCitation":"(Tan, 2021)","plainTextFormattedCitation":"(Tan, 2021)","previouslyFormattedCitation":"(Tan, 2021)"},"properties":{"noteIndex":0},"schema":"https://github.com/citation-style-language/schema/raw/master/csl-citation.json"}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(Tan, 2021)</w:t>
      </w:r>
      <w:r w:rsidRPr="00B91C12">
        <w:rPr>
          <w:color w:val="000000"/>
          <w:lang w:val="en-ID" w:eastAsia="fi-FI"/>
        </w:rPr>
        <w:fldChar w:fldCharType="end"/>
      </w:r>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meningkatkan</w:t>
      </w:r>
      <w:proofErr w:type="spellEnd"/>
      <w:r w:rsidRPr="00B91C12">
        <w:rPr>
          <w:color w:val="000000"/>
          <w:lang w:val="en-ID" w:eastAsia="fi-FI"/>
        </w:rPr>
        <w:t xml:space="preserve"> </w:t>
      </w:r>
      <w:proofErr w:type="spellStart"/>
      <w:r w:rsidRPr="00B91C12">
        <w:rPr>
          <w:color w:val="000000"/>
          <w:lang w:val="en-ID" w:eastAsia="fi-FI"/>
        </w:rPr>
        <w:t>transparansi</w:t>
      </w:r>
      <w:proofErr w:type="spellEnd"/>
      <w:r w:rsidRPr="00B91C12">
        <w:rPr>
          <w:color w:val="000000"/>
          <w:lang w:val="en-ID" w:eastAsia="fi-FI"/>
        </w:rPr>
        <w:t xml:space="preserve"> </w:t>
      </w:r>
      <w:proofErr w:type="spellStart"/>
      <w:r w:rsidRPr="00B91C12">
        <w:rPr>
          <w:color w:val="000000"/>
          <w:lang w:val="en-ID" w:eastAsia="fi-FI"/>
        </w:rPr>
        <w:t>lembaga</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posisi</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pemangku</w:t>
      </w:r>
      <w:proofErr w:type="spellEnd"/>
      <w:r w:rsidRPr="00B91C12">
        <w:rPr>
          <w:color w:val="000000"/>
          <w:lang w:val="en-ID" w:eastAsia="fi-FI"/>
        </w:rPr>
        <w:t xml:space="preserve"> </w:t>
      </w:r>
      <w:proofErr w:type="spellStart"/>
      <w:r w:rsidRPr="00B91C12">
        <w:rPr>
          <w:color w:val="000000"/>
          <w:lang w:val="en-ID" w:eastAsia="fi-FI"/>
        </w:rPr>
        <w:t>kepentingan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mengawasi</w:t>
      </w:r>
      <w:proofErr w:type="spellEnd"/>
      <w:r w:rsidRPr="00B91C12">
        <w:rPr>
          <w:color w:val="000000"/>
          <w:lang w:val="en-ID" w:eastAsia="fi-FI"/>
        </w:rPr>
        <w:t xml:space="preserve">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Dalam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proofErr w:type="spellStart"/>
      <w:r w:rsidRPr="00B91C12">
        <w:rPr>
          <w:color w:val="000000"/>
          <w:lang w:val="en-ID" w:eastAsia="fi-FI"/>
        </w:rPr>
        <w:t>hal</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akan</w:t>
      </w:r>
      <w:proofErr w:type="spellEnd"/>
      <w:r w:rsidRPr="00B91C12">
        <w:rPr>
          <w:color w:val="000000"/>
          <w:lang w:val="en-ID" w:eastAsia="fi-FI"/>
        </w:rPr>
        <w:t xml:space="preserve"> </w:t>
      </w:r>
      <w:proofErr w:type="spellStart"/>
      <w:r w:rsidRPr="00B91C12">
        <w:rPr>
          <w:color w:val="000000"/>
          <w:lang w:val="en-ID" w:eastAsia="fi-FI"/>
        </w:rPr>
        <w:t>membentuk</w:t>
      </w:r>
      <w:proofErr w:type="spellEnd"/>
      <w:r w:rsidRPr="00B91C12">
        <w:rPr>
          <w:color w:val="000000"/>
          <w:lang w:val="en-ID" w:eastAsia="fi-FI"/>
        </w:rPr>
        <w:t xml:space="preserve"> </w:t>
      </w:r>
      <w:proofErr w:type="spellStart"/>
      <w:r w:rsidRPr="00B91C12">
        <w:rPr>
          <w:color w:val="000000"/>
          <w:lang w:val="en-ID" w:eastAsia="fi-FI"/>
        </w:rPr>
        <w:t>kepercayaan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besar</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mendukung</w:t>
      </w:r>
      <w:proofErr w:type="spellEnd"/>
      <w:r w:rsidRPr="00B91C12">
        <w:rPr>
          <w:color w:val="000000"/>
          <w:lang w:val="en-ID" w:eastAsia="fi-FI"/>
        </w:rPr>
        <w:t xml:space="preserve"> </w:t>
      </w:r>
      <w:proofErr w:type="spellStart"/>
      <w:r w:rsidRPr="00B91C12">
        <w:rPr>
          <w:color w:val="000000"/>
          <w:lang w:val="en-ID" w:eastAsia="fi-FI"/>
        </w:rPr>
        <w:t>konsolidasi</w:t>
      </w:r>
      <w:proofErr w:type="spellEnd"/>
      <w:r w:rsidRPr="00B91C12">
        <w:rPr>
          <w:color w:val="000000"/>
          <w:lang w:val="en-ID" w:eastAsia="fi-FI"/>
        </w:rPr>
        <w:t xml:space="preserve"> </w:t>
      </w:r>
      <w:proofErr w:type="spellStart"/>
      <w:r w:rsidRPr="00B91C12">
        <w:rPr>
          <w:color w:val="000000"/>
          <w:lang w:val="en-ID" w:eastAsia="fi-FI"/>
        </w:rPr>
        <w:t>demokrasi</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{"citationItems":[{"id":"ITEM-1","itemData":{"author":[{"dropping-particle":"","family":"Pradityo","given":"Y","non-dropping-particle":"","parse-names":false,"suffix":""}],"container-title":"Inovasi Pembangunan: Jurnal Kelitbangan","id":"ITEM-1","issued":{"date-parts":[["2025"]]},"title":"… PADA INSTANSI PEMERINTAH DALAM PENINGKATAN KUALITAS PELAYANAN PUBLIK: PERAN MERITOKRASI MELALUI MANAJEMEN TALENTA …","type":"article"},"uris":["http://www.mendeley.com/documents/?uuid=f88b084a-4199-448b-91b6-f1ddec1e85cf","http://www.mendeley.com/documents/?uuid=c44fdf98-c821-46f8-90a4-9c430febe2c0"]}],"mendeley":{"formattedCitation":"(Y. Pradityo, 2025)","plainTextFormattedCitation":"(Y. Pradityo, 2025)","previouslyFormattedCitation":"(Y. Pradityo,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(Y. Pradityo, 2025)</w:t>
      </w:r>
      <w:r w:rsidRPr="00B91C12">
        <w:rPr>
          <w:color w:val="000000"/>
          <w:lang w:val="en-ID" w:eastAsia="fi-FI"/>
        </w:rPr>
        <w:fldChar w:fldCharType="end"/>
      </w:r>
      <w:r w:rsidRPr="00B91C12">
        <w:rPr>
          <w:color w:val="000000"/>
          <w:lang w:val="en-ID" w:eastAsia="fi-FI"/>
        </w:rPr>
        <w:t>.</w:t>
      </w:r>
    </w:p>
    <w:p w14:paraId="09825EA2" w14:textId="511B248A"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jauh</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studi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juga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landasan</w:t>
      </w:r>
      <w:proofErr w:type="spellEnd"/>
      <w:r w:rsidRPr="00B91C12">
        <w:rPr>
          <w:color w:val="000000"/>
          <w:lang w:val="en-ID" w:eastAsia="fi-FI"/>
        </w:rPr>
        <w:t xml:space="preserve"> </w:t>
      </w:r>
      <w:proofErr w:type="spellStart"/>
      <w:r w:rsidRPr="00B91C12">
        <w:rPr>
          <w:color w:val="000000"/>
          <w:lang w:val="en-ID" w:eastAsia="fi-FI"/>
        </w:rPr>
        <w:t>ilmiah</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analisis</w:t>
      </w:r>
      <w:proofErr w:type="spellEnd"/>
      <w:r w:rsidRPr="00B91C12">
        <w:rPr>
          <w:color w:val="000000"/>
          <w:lang w:val="en-ID" w:eastAsia="fi-FI"/>
        </w:rPr>
        <w:t xml:space="preserve"> dan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Ia</w:t>
      </w:r>
      <w:proofErr w:type="spellEnd"/>
      <w:r w:rsidRPr="00B91C12">
        <w:rPr>
          <w:color w:val="000000"/>
          <w:lang w:val="en-ID" w:eastAsia="fi-FI"/>
        </w:rPr>
        <w:t xml:space="preserve"> </w:t>
      </w:r>
      <w:proofErr w:type="spellStart"/>
      <w:r w:rsidRPr="00B91C12">
        <w:rPr>
          <w:color w:val="000000"/>
          <w:lang w:val="en-ID" w:eastAsia="fi-FI"/>
        </w:rPr>
        <w:t>memungkinkan</w:t>
      </w:r>
      <w:proofErr w:type="spellEnd"/>
      <w:r w:rsidRPr="00B91C12">
        <w:rPr>
          <w:color w:val="000000"/>
          <w:lang w:val="en-ID" w:eastAsia="fi-FI"/>
        </w:rPr>
        <w:t xml:space="preserve"> para </w:t>
      </w:r>
      <w:proofErr w:type="spellStart"/>
      <w:r w:rsidRPr="00B91C12">
        <w:rPr>
          <w:color w:val="000000"/>
          <w:lang w:val="en-ID" w:eastAsia="fi-FI"/>
        </w:rPr>
        <w:t>peneliti</w:t>
      </w:r>
      <w:proofErr w:type="spellEnd"/>
      <w:r w:rsidRPr="00B91C12">
        <w:rPr>
          <w:color w:val="000000"/>
          <w:lang w:val="en-ID" w:eastAsia="fi-FI"/>
        </w:rPr>
        <w:t xml:space="preserve"> dan </w:t>
      </w:r>
      <w:proofErr w:type="spellStart"/>
      <w:r w:rsidRPr="00B91C12">
        <w:rPr>
          <w:color w:val="000000"/>
          <w:lang w:val="en-ID" w:eastAsia="fi-FI"/>
        </w:rPr>
        <w:t>analis</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mengoperasionalkan</w:t>
      </w:r>
      <w:proofErr w:type="spellEnd"/>
      <w:r w:rsidRPr="00B91C12">
        <w:rPr>
          <w:color w:val="000000"/>
          <w:lang w:val="en-ID" w:eastAsia="fi-FI"/>
        </w:rPr>
        <w:t xml:space="preserve"> </w:t>
      </w:r>
      <w:proofErr w:type="spellStart"/>
      <w:r w:rsidRPr="00B91C12">
        <w:rPr>
          <w:color w:val="000000"/>
          <w:lang w:val="en-ID" w:eastAsia="fi-FI"/>
        </w:rPr>
        <w:t>konsep-konsep</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integritas</w:t>
      </w:r>
      <w:proofErr w:type="spellEnd"/>
      <w:r w:rsidRPr="00B91C12">
        <w:rPr>
          <w:color w:val="000000"/>
          <w:lang w:val="en-ID" w:eastAsia="fi-FI"/>
        </w:rPr>
        <w:t xml:space="preserve">, dan </w:t>
      </w:r>
      <w:proofErr w:type="spellStart"/>
      <w:r w:rsidRPr="00B91C12">
        <w:rPr>
          <w:color w:val="000000"/>
          <w:lang w:val="en-ID" w:eastAsia="fi-FI"/>
        </w:rPr>
        <w:t>efektivitas</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indikator-indikator</w:t>
      </w:r>
      <w:proofErr w:type="spellEnd"/>
      <w:r w:rsidRPr="00B91C12">
        <w:rPr>
          <w:color w:val="000000"/>
          <w:lang w:val="en-ID" w:eastAsia="fi-FI"/>
        </w:rPr>
        <w:t xml:space="preserve"> </w:t>
      </w:r>
      <w:proofErr w:type="spellStart"/>
      <w:r w:rsidRPr="00B91C12">
        <w:rPr>
          <w:color w:val="000000"/>
          <w:lang w:val="en-ID" w:eastAsia="fi-FI"/>
        </w:rPr>
        <w:t>terukur</w:t>
      </w:r>
      <w:proofErr w:type="spellEnd"/>
      <w:r w:rsidRPr="00B91C12">
        <w:rPr>
          <w:color w:val="000000"/>
          <w:lang w:val="en-ID" w:eastAsia="fi-FI"/>
        </w:rPr>
        <w:t xml:space="preserve"> yang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diuji</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empiris</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Fokus penelitian ini adalah diskursus meritokrasi pedesaan … Penelitian meritokrasi selalu menggunakan metode kualitatif, … Di Indonesia sangat perlu menerapkan sistem meritokrasi, …","author":[{"dropping-particle":"","family":"Heryyanto","given":"A","non-dropping-particle":"","parse-names":false,"suffix":""},{"dropping-particle":"","family":"Muzakki","given":"M","non-dropping-particle":"","parse-names":false,"suffix":""}],"container-title":"Jurnal Ilmiah Manajemen, Ekonomi …","id":"ITEM-1","issued":{"date-parts":[["2022"]]},"publisher":"journal.stiemb.ac.id","title":"Dinamika Diskursus Meritokrasi Birokrasi Sebagai Upaya Pemerataan Pendapatan Di Desa Lebo Kabupaten Sidoarjo","type":"article-journal"},"uris":["http://www.mendeley.com/documents/?uuid=01c1305f-1e69-418b-bd63-ec4c1315ec96","http://www.mendeley.com/documents/?uuid=71c1f265-5964-48e5-a161-b874ed6f0cff"]}],"mendeley":{"formattedCitation":"(Heryyanto &amp; Muzakki, 2022)","plainTextFormattedCitation":"(Heryyanto &amp; Muzakki, 2022)","previouslyFormattedCitation":"(Heryyanto &amp; Muzakki,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(Heryyanto &amp; Muzakki, 2022)</w:t>
      </w:r>
      <w:r w:rsidRPr="00B91C12">
        <w:rPr>
          <w:color w:val="000000"/>
          <w:lang w:val="en-ID" w:eastAsia="fi-FI"/>
        </w:rPr>
        <w:fldChar w:fldCharType="end"/>
      </w:r>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menjembatani</w:t>
      </w:r>
      <w:proofErr w:type="spellEnd"/>
      <w:r w:rsidRPr="00B91C12">
        <w:rPr>
          <w:color w:val="000000"/>
          <w:lang w:val="en-ID" w:eastAsia="fi-FI"/>
        </w:rPr>
        <w:t xml:space="preserve">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lastRenderedPageBreak/>
        <w:t>antara</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w:t>
      </w:r>
      <w:proofErr w:type="spellStart"/>
      <w:r w:rsidRPr="00B91C12">
        <w:rPr>
          <w:color w:val="000000"/>
          <w:lang w:val="en-ID" w:eastAsia="fi-FI"/>
        </w:rPr>
        <w:t>subjektif</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pengalaman</w:t>
      </w:r>
      <w:proofErr w:type="spellEnd"/>
      <w:r w:rsidRPr="00B91C12">
        <w:rPr>
          <w:color w:val="000000"/>
          <w:lang w:val="en-ID" w:eastAsia="fi-FI"/>
        </w:rPr>
        <w:t xml:space="preserve">, dan </w:t>
      </w:r>
      <w:proofErr w:type="spellStart"/>
      <w:r w:rsidRPr="00B91C12">
        <w:rPr>
          <w:color w:val="000000"/>
          <w:lang w:val="en-ID" w:eastAsia="fi-FI"/>
        </w:rPr>
        <w:t>harapan</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tuntutan</w:t>
      </w:r>
      <w:proofErr w:type="spellEnd"/>
      <w:r w:rsidRPr="00B91C12">
        <w:rPr>
          <w:color w:val="000000"/>
          <w:lang w:val="en-ID" w:eastAsia="fi-FI"/>
        </w:rPr>
        <w:t xml:space="preserve">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membangun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sistematis</w:t>
      </w:r>
      <w:proofErr w:type="spellEnd"/>
      <w:r w:rsidRPr="00B91C12">
        <w:rPr>
          <w:color w:val="000000"/>
          <w:lang w:val="en-ID" w:eastAsia="fi-FI"/>
        </w:rPr>
        <w:t xml:space="preserve">, </w:t>
      </w:r>
      <w:proofErr w:type="spellStart"/>
      <w:r w:rsidRPr="00B91C12">
        <w:rPr>
          <w:color w:val="000000"/>
          <w:lang w:val="en-ID" w:eastAsia="fi-FI"/>
        </w:rPr>
        <w:t>adaptif</w:t>
      </w:r>
      <w:proofErr w:type="spellEnd"/>
      <w:r w:rsidRPr="00B91C12">
        <w:rPr>
          <w:color w:val="000000"/>
          <w:lang w:val="en-ID" w:eastAsia="fi-FI"/>
        </w:rPr>
        <w:t xml:space="preserve">, dan </w:t>
      </w:r>
      <w:proofErr w:type="spellStart"/>
      <w:r w:rsidRPr="00B91C12">
        <w:rPr>
          <w:color w:val="000000"/>
          <w:lang w:val="en-ID" w:eastAsia="fi-FI"/>
        </w:rPr>
        <w:t>berintegritas</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Manajemen kepegawaian pemerintah di Indonesia … penting reformasi birokrasi di Indonesia. Merit sistem dimulai … ASN sesuai dengan prinsip meritokrasi; Pengaturan mengenai …","author":[{"dropping-particle":"","family":"Mardin","given":"M","non-dropping-particle":"","parse-names":false,"suffix":""},{"dropping-particle":"","family":"Faharudin","given":"F","non-dropping-particle":"","parse-names":false,"suffix":""}],"container-title":"Journal of Innovation Research and …","id":"ITEM-1","issued":{"date-parts":[["2025"]]},"publisher":"bajangjournal.com","title":"PENERAPAN SISTEM MERIT DALAM PENGISIAN JABATAN PIMPINAN TINGGI PRATAMA DI INDONESIA","type":"article-journal"},"uris":["http://www.mendeley.com/documents/?uuid=959e592f-cd9f-4467-8f38-1e2d7ecb050f","http://www.mendeley.com/documents/?uuid=a5eea50f-6044-4a29-8bcf-b13569c85941"]}],"mendeley":{"formattedCitation":"(Mardin &amp; Faharudin, 2025)","plainTextFormattedCitation":"(Mardin &amp; Faharudin, 2025)","previouslyFormattedCitation":"(Mardin &amp; Faharudin,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(Mardin &amp; Faharudin, 2025)</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kata lain,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berfungsi</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penghubung</w:t>
      </w:r>
      <w:proofErr w:type="spellEnd"/>
      <w:r w:rsidRPr="00B91C12">
        <w:rPr>
          <w:color w:val="000000"/>
          <w:lang w:val="en-ID" w:eastAsia="fi-FI"/>
        </w:rPr>
        <w:t xml:space="preserve"> </w:t>
      </w:r>
      <w:proofErr w:type="spellStart"/>
      <w:r w:rsidRPr="00B91C12">
        <w:rPr>
          <w:color w:val="000000"/>
          <w:lang w:val="en-ID" w:eastAsia="fi-FI"/>
        </w:rPr>
        <w:t>epistemologis</w:t>
      </w:r>
      <w:proofErr w:type="spellEnd"/>
      <w:r w:rsidRPr="00B91C12">
        <w:rPr>
          <w:color w:val="000000"/>
          <w:lang w:val="en-ID" w:eastAsia="fi-FI"/>
        </w:rPr>
        <w:t xml:space="preserve"> dan </w:t>
      </w:r>
      <w:proofErr w:type="spellStart"/>
      <w:r w:rsidRPr="00B91C12">
        <w:rPr>
          <w:color w:val="000000"/>
          <w:lang w:val="en-ID" w:eastAsia="fi-FI"/>
        </w:rPr>
        <w:t>metodologis</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dunia </w:t>
      </w:r>
      <w:proofErr w:type="spellStart"/>
      <w:r w:rsidRPr="00B91C12">
        <w:rPr>
          <w:color w:val="000000"/>
          <w:lang w:val="en-ID" w:eastAsia="fi-FI"/>
        </w:rPr>
        <w:t>empirik</w:t>
      </w:r>
      <w:proofErr w:type="spellEnd"/>
      <w:r w:rsidRPr="00B91C12">
        <w:rPr>
          <w:color w:val="000000"/>
          <w:lang w:val="en-ID" w:eastAsia="fi-FI"/>
        </w:rPr>
        <w:t xml:space="preserve"> dan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w:t>
      </w:r>
    </w:p>
    <w:p w14:paraId="69752C8A" w14:textId="2938C425"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juga </w:t>
      </w:r>
      <w:proofErr w:type="spellStart"/>
      <w:r w:rsidRPr="00B91C12">
        <w:rPr>
          <w:color w:val="000000"/>
          <w:lang w:val="en-ID" w:eastAsia="fi-FI"/>
        </w:rPr>
        <w:t>memperluas</w:t>
      </w:r>
      <w:proofErr w:type="spellEnd"/>
      <w:r w:rsidRPr="00B91C12">
        <w:rPr>
          <w:color w:val="000000"/>
          <w:lang w:val="en-ID" w:eastAsia="fi-FI"/>
        </w:rPr>
        <w:t xml:space="preserve"> </w:t>
      </w:r>
      <w:proofErr w:type="spellStart"/>
      <w:r w:rsidRPr="00B91C12">
        <w:rPr>
          <w:color w:val="000000"/>
          <w:lang w:val="en-ID" w:eastAsia="fi-FI"/>
        </w:rPr>
        <w:t>ruang</w:t>
      </w:r>
      <w:proofErr w:type="spellEnd"/>
      <w:r w:rsidRPr="00B91C12">
        <w:rPr>
          <w:color w:val="000000"/>
          <w:lang w:val="en-ID" w:eastAsia="fi-FI"/>
        </w:rPr>
        <w:t xml:space="preserve"> </w:t>
      </w:r>
      <w:proofErr w:type="spellStart"/>
      <w:r w:rsidRPr="00B91C12">
        <w:rPr>
          <w:color w:val="000000"/>
          <w:lang w:val="en-ID" w:eastAsia="fi-FI"/>
        </w:rPr>
        <w:t>partisipasi</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mengawasi</w:t>
      </w:r>
      <w:proofErr w:type="spellEnd"/>
      <w:r w:rsidRPr="00B91C12">
        <w:rPr>
          <w:color w:val="000000"/>
          <w:lang w:val="en-ID" w:eastAsia="fi-FI"/>
        </w:rPr>
        <w:t xml:space="preserve"> dan </w:t>
      </w:r>
      <w:proofErr w:type="spellStart"/>
      <w:r w:rsidRPr="00B91C12">
        <w:rPr>
          <w:color w:val="000000"/>
          <w:lang w:val="en-ID" w:eastAsia="fi-FI"/>
        </w:rPr>
        <w:t>mengevaluasi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khususnya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Ketika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w:t>
      </w:r>
      <w:proofErr w:type="spellStart"/>
      <w:r w:rsidRPr="00B91C12">
        <w:rPr>
          <w:color w:val="000000"/>
          <w:lang w:val="en-ID" w:eastAsia="fi-FI"/>
        </w:rPr>
        <w:t>pemimpin</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aspek-aspek</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transparansi</w:t>
      </w:r>
      <w:proofErr w:type="spellEnd"/>
      <w:r w:rsidRPr="00B91C12">
        <w:rPr>
          <w:color w:val="000000"/>
          <w:lang w:val="en-ID" w:eastAsia="fi-FI"/>
        </w:rPr>
        <w:t xml:space="preserve"> </w:t>
      </w:r>
      <w:proofErr w:type="spellStart"/>
      <w:r w:rsidRPr="00B91C12">
        <w:rPr>
          <w:color w:val="000000"/>
          <w:lang w:val="en-ID" w:eastAsia="fi-FI"/>
        </w:rPr>
        <w:t>promosi</w:t>
      </w:r>
      <w:proofErr w:type="spellEnd"/>
      <w:r w:rsidRPr="00B91C12">
        <w:rPr>
          <w:color w:val="000000"/>
          <w:lang w:val="en-ID" w:eastAsia="fi-FI"/>
        </w:rPr>
        <w:t xml:space="preserve">, </w:t>
      </w:r>
      <w:proofErr w:type="spellStart"/>
      <w:r w:rsidRPr="00B91C12">
        <w:rPr>
          <w:color w:val="000000"/>
          <w:lang w:val="en-ID" w:eastAsia="fi-FI"/>
        </w:rPr>
        <w:t>netralitas</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dan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rekrutmen</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diukur</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sistematis</w:t>
      </w:r>
      <w:proofErr w:type="spellEnd"/>
      <w:r w:rsidRPr="00B91C12">
        <w:rPr>
          <w:color w:val="000000"/>
          <w:lang w:val="en-ID" w:eastAsia="fi-FI"/>
        </w:rPr>
        <w:t xml:space="preserve">, </w:t>
      </w:r>
      <w:proofErr w:type="spellStart"/>
      <w:r w:rsidRPr="00B91C12">
        <w:rPr>
          <w:color w:val="000000"/>
          <w:lang w:val="en-ID" w:eastAsia="fi-FI"/>
        </w:rPr>
        <w:t>maka</w:t>
      </w:r>
      <w:proofErr w:type="spellEnd"/>
      <w:r w:rsidRPr="00B91C12">
        <w:rPr>
          <w:color w:val="000000"/>
          <w:lang w:val="en-ID" w:eastAsia="fi-FI"/>
        </w:rPr>
        <w:t xml:space="preserve"> data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digunakan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bahan</w:t>
      </w:r>
      <w:proofErr w:type="spellEnd"/>
      <w:r w:rsidRPr="00B91C12">
        <w:rPr>
          <w:color w:val="000000"/>
          <w:lang w:val="en-ID" w:eastAsia="fi-FI"/>
        </w:rPr>
        <w:t xml:space="preserve"> dialog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pemerintah</w:t>
      </w:r>
      <w:proofErr w:type="spellEnd"/>
      <w:r w:rsidRPr="00B91C12">
        <w:rPr>
          <w:color w:val="000000"/>
          <w:lang w:val="en-ID" w:eastAsia="fi-FI"/>
        </w:rPr>
        <w:t xml:space="preserve"> dan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kerangka</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deliberatif</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menerapkan konsep meritokrasi dengan mengedepankan … Sistem meritokrasi di Indonesia diharapkan dapat mengurangi … kebijakan yang bertentangan dengan prinsip meritokrasi.…","author":[{"dropping-particle":"","family":"Haqiqi","given":"M","non-dropping-particle":"","parse-names":false,"suffix":""},{"dropping-particle":"","family":"Ferdinansyah","given":"E","non-dropping-particle":"","parse-names":false,"suffix":""},{"dropping-particle":"","family":"Rida","given":"K","non-dropping-particle":"","parse-names":false,"suffix":""}],"container-title":"JAPHTN-HAN","id":"ITEM-1","issued":{"date-parts":[["2024"]]},"publisher":"japhtnhan.id","title":"Meritokrasi dan Pengaruh Partai Politik dalam Jabatan di Kementerian: Studi Analisis Kementerian Kabinet Merah Putih 2024-2029: Meritocracy and the Influence of …","type":"article-journal"},"uris":["http://www.mendeley.com/documents/?uuid=92b4a6c7-67f3-4d70-a5ec-94e58322d4ef","http://www.mendeley.com/documents/?uuid=acfbe1e1-0de8-4e70-8254-c15cb49c66f5"]}],"mendeley":{"formattedCitation":"(Haqiqi et al., 2024)","plainTextFormattedCitation":"(Haqiqi et al., 2024)","previouslyFormattedCitation":"(Haqiqi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(Haqiqi et al., 2024)</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kata lain, </w:t>
      </w:r>
      <w:proofErr w:type="spellStart"/>
      <w:r w:rsidRPr="00B91C12">
        <w:rPr>
          <w:color w:val="000000"/>
          <w:lang w:val="en-ID" w:eastAsia="fi-FI"/>
        </w:rPr>
        <w:t>psikometri</w:t>
      </w:r>
      <w:proofErr w:type="spellEnd"/>
      <w:r w:rsidRPr="00B91C12">
        <w:rPr>
          <w:color w:val="000000"/>
          <w:lang w:val="en-ID" w:eastAsia="fi-FI"/>
        </w:rPr>
        <w:t xml:space="preserve"> </w:t>
      </w:r>
      <w:proofErr w:type="spellStart"/>
      <w:r w:rsidRPr="00B91C12">
        <w:rPr>
          <w:color w:val="000000"/>
          <w:lang w:val="en-ID" w:eastAsia="fi-FI"/>
        </w:rPr>
        <w:t>membantu</w:t>
      </w:r>
      <w:proofErr w:type="spellEnd"/>
      <w:r w:rsidRPr="00B91C12">
        <w:rPr>
          <w:color w:val="000000"/>
          <w:lang w:val="en-ID" w:eastAsia="fi-FI"/>
        </w:rPr>
        <w:t xml:space="preserve"> </w:t>
      </w:r>
      <w:proofErr w:type="spellStart"/>
      <w:r w:rsidRPr="00B91C12">
        <w:rPr>
          <w:color w:val="000000"/>
          <w:lang w:val="en-ID" w:eastAsia="fi-FI"/>
        </w:rPr>
        <w:t>mentransformasikan</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yang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yang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dan </w:t>
      </w:r>
      <w:proofErr w:type="spellStart"/>
      <w:r w:rsidRPr="00B91C12">
        <w:rPr>
          <w:color w:val="000000"/>
          <w:lang w:val="en-ID" w:eastAsia="fi-FI"/>
        </w:rPr>
        <w:t>dialogis</w:t>
      </w:r>
      <w:proofErr w:type="spellEnd"/>
      <w:r w:rsidRPr="00B91C12">
        <w:rPr>
          <w:color w:val="000000"/>
          <w:lang w:val="en-ID" w:eastAsia="fi-FI"/>
        </w:rPr>
        <w:t xml:space="preserve">. Dalam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proofErr w:type="spellStart"/>
      <w:r w:rsidRPr="00B91C12">
        <w:rPr>
          <w:color w:val="000000"/>
          <w:lang w:val="en-ID" w:eastAsia="fi-FI"/>
        </w:rPr>
        <w:t>hal</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berkontribusi</w:t>
      </w:r>
      <w:proofErr w:type="spellEnd"/>
      <w:r w:rsidRPr="00B91C12">
        <w:rPr>
          <w:color w:val="000000"/>
          <w:lang w:val="en-ID" w:eastAsia="fi-FI"/>
        </w:rPr>
        <w:t xml:space="preserve"> pada </w:t>
      </w:r>
      <w:proofErr w:type="spellStart"/>
      <w:r w:rsidRPr="00B91C12">
        <w:rPr>
          <w:color w:val="000000"/>
          <w:lang w:val="en-ID" w:eastAsia="fi-FI"/>
        </w:rPr>
        <w:t>pembentukan</w:t>
      </w:r>
      <w:proofErr w:type="spellEnd"/>
      <w:r w:rsidRPr="00B91C12">
        <w:rPr>
          <w:color w:val="000000"/>
          <w:lang w:val="en-ID" w:eastAsia="fi-FI"/>
        </w:rPr>
        <w:t xml:space="preserve"> </w:t>
      </w:r>
      <w:r w:rsidRPr="00B91C12">
        <w:rPr>
          <w:i/>
          <w:iCs/>
          <w:color w:val="000000"/>
          <w:lang w:val="en-ID" w:eastAsia="fi-FI"/>
        </w:rPr>
        <w:t>trust architecture</w:t>
      </w:r>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yang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fondasi</w:t>
      </w:r>
      <w:proofErr w:type="spellEnd"/>
      <w:r w:rsidRPr="00B91C12">
        <w:rPr>
          <w:color w:val="000000"/>
          <w:lang w:val="en-ID" w:eastAsia="fi-FI"/>
        </w:rPr>
        <w:t xml:space="preserve">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bagi</w:t>
      </w:r>
      <w:proofErr w:type="spellEnd"/>
      <w:r w:rsidRPr="00B91C12">
        <w:rPr>
          <w:color w:val="000000"/>
          <w:lang w:val="en-ID" w:eastAsia="fi-FI"/>
        </w:rPr>
        <w:t xml:space="preserve"> </w:t>
      </w:r>
      <w:proofErr w:type="spellStart"/>
      <w:r w:rsidRPr="00B91C12">
        <w:rPr>
          <w:color w:val="000000"/>
          <w:lang w:val="en-ID" w:eastAsia="fi-FI"/>
        </w:rPr>
        <w:t>keberlangsungan</w:t>
      </w:r>
      <w:proofErr w:type="spellEnd"/>
      <w:r w:rsidRPr="00B91C12">
        <w:rPr>
          <w:color w:val="000000"/>
          <w:lang w:val="en-ID" w:eastAsia="fi-FI"/>
        </w:rPr>
        <w:t xml:space="preserve"> reformasi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konsolidasi</w:t>
      </w:r>
      <w:proofErr w:type="spellEnd"/>
      <w:r w:rsidRPr="00B91C12">
        <w:rPr>
          <w:color w:val="000000"/>
          <w:lang w:val="en-ID" w:eastAsia="fi-FI"/>
        </w:rPr>
        <w:t xml:space="preserve"> </w:t>
      </w:r>
      <w:proofErr w:type="spellStart"/>
      <w:r w:rsidRPr="00B91C12">
        <w:rPr>
          <w:color w:val="000000"/>
          <w:lang w:val="en-ID" w:eastAsia="fi-FI"/>
        </w:rPr>
        <w:t>demokrasi</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di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institusi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produk hukum bangsa Indonesia harus berjalan seiring … Indonesia juga memiliki Pancasila. Pancasila adalah locus kontekstualisasi konsep universal hak asasi manusia di Indonesia …","author":[{"dropping-particle":"","family":"MADUNG","given":"O G N","non-dropping-particle":"","parse-names":false,"suffix":""}],"id":"ITEM-1","issued":{"date-parts":[["2021"]]},"publisher":"repository.iftkledalero.ac.id","title":"Sandel, Krisis Demokrasi dan Tirani Meritokrasi","type":"book"},"uris":["http://www.mendeley.com/documents/?uuid=d4ffa05d-a373-4c45-bab8-b1424d8d612e","http://www.mendeley.com/documents/?uuid=2e81a2c3-2a0e-4af5-9852-28fecd03ddc4"]}],"mendeley":{"formattedCitation":"(MADUNG, 2021)","manualFormatting":"(Madung, 2021)","plainTextFormattedCitation":"(MADUNG, 2021)","previouslyFormattedCitation":"(MADUNG, 2021)"},"properties":{"noteIndex":0},"schema":"https://github.com/citation-style-language/schema/raw/master/csl-citation.json"}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(Madung, 2021)</w:t>
      </w:r>
      <w:r w:rsidRPr="00B91C12">
        <w:rPr>
          <w:color w:val="000000"/>
          <w:lang w:val="en-ID" w:eastAsia="fi-FI"/>
        </w:rPr>
        <w:fldChar w:fldCharType="end"/>
      </w:r>
      <w:r w:rsidRPr="00B91C12">
        <w:rPr>
          <w:color w:val="000000"/>
          <w:lang w:val="en-ID" w:eastAsia="fi-FI"/>
        </w:rPr>
        <w:t>.</w:t>
      </w:r>
    </w:p>
    <w:p w14:paraId="4F3A931B" w14:textId="73AAEDC4"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jauh</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studi</w:t>
      </w:r>
      <w:proofErr w:type="spellEnd"/>
      <w:r w:rsidRPr="00B91C12">
        <w:rPr>
          <w:color w:val="000000"/>
          <w:lang w:val="en-ID" w:eastAsia="fi-FI"/>
        </w:rPr>
        <w:t xml:space="preserve"> dan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memperkuat</w:t>
      </w:r>
      <w:proofErr w:type="spellEnd"/>
      <w:r w:rsidRPr="00B91C12">
        <w:rPr>
          <w:color w:val="000000"/>
          <w:lang w:val="en-ID" w:eastAsia="fi-FI"/>
        </w:rPr>
        <w:t xml:space="preserve"> basis </w:t>
      </w:r>
      <w:proofErr w:type="spellStart"/>
      <w:r w:rsidRPr="00B91C12">
        <w:rPr>
          <w:color w:val="000000"/>
          <w:lang w:val="en-ID" w:eastAsia="fi-FI"/>
        </w:rPr>
        <w:t>epistemologis</w:t>
      </w:r>
      <w:proofErr w:type="spellEnd"/>
      <w:r w:rsidRPr="00B91C12">
        <w:rPr>
          <w:color w:val="000000"/>
          <w:lang w:val="en-ID" w:eastAsia="fi-FI"/>
        </w:rPr>
        <w:t xml:space="preserve"> </w:t>
      </w:r>
      <w:proofErr w:type="spellStart"/>
      <w:r w:rsidRPr="00B91C12">
        <w:rPr>
          <w:color w:val="000000"/>
          <w:lang w:val="en-ID" w:eastAsia="fi-FI"/>
        </w:rPr>
        <w:t>bagi</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berbasis</w:t>
      </w:r>
      <w:proofErr w:type="spellEnd"/>
      <w:r w:rsidRPr="00B91C12">
        <w:rPr>
          <w:color w:val="000000"/>
          <w:lang w:val="en-ID" w:eastAsia="fi-FI"/>
        </w:rPr>
        <w:t xml:space="preserve"> pada </w:t>
      </w:r>
      <w:r w:rsidRPr="00B91C12">
        <w:rPr>
          <w:i/>
          <w:iCs/>
          <w:color w:val="000000"/>
          <w:lang w:val="en-ID" w:eastAsia="fi-FI"/>
        </w:rPr>
        <w:t>evidence</w:t>
      </w:r>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sekadar</w:t>
      </w:r>
      <w:proofErr w:type="spellEnd"/>
      <w:r w:rsidRPr="00B91C12">
        <w:rPr>
          <w:color w:val="000000"/>
          <w:lang w:val="en-ID" w:eastAsia="fi-FI"/>
        </w:rPr>
        <w:t xml:space="preserve"> </w:t>
      </w:r>
      <w:proofErr w:type="spellStart"/>
      <w:r w:rsidRPr="00B91C12">
        <w:rPr>
          <w:color w:val="000000"/>
          <w:lang w:val="en-ID" w:eastAsia="fi-FI"/>
        </w:rPr>
        <w:t>asumsi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atau</w:t>
      </w:r>
      <w:proofErr w:type="spellEnd"/>
      <w:r w:rsidRPr="00B91C12">
        <w:rPr>
          <w:color w:val="000000"/>
          <w:lang w:val="en-ID" w:eastAsia="fi-FI"/>
        </w:rPr>
        <w:t xml:space="preserve"> </w:t>
      </w:r>
      <w:proofErr w:type="spellStart"/>
      <w:r w:rsidRPr="00B91C12">
        <w:rPr>
          <w:color w:val="000000"/>
          <w:lang w:val="en-ID" w:eastAsia="fi-FI"/>
        </w:rPr>
        <w:t>tekanan</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Ketiga, kebijakan memberikan orang-orang partai politik sebuah jabatan penting di pemerintahan, secara tidak langsung berarti tidak mengindahan bekerjanya prinsip meritokrasi …","author":[{"dropping-particle":"","family":"Badjodah","given":"A","non-dropping-particle":"","parse-names":false,"suffix":""}],"container-title":"DEMOKRASI &amp;KOMUNIKASI POLITIK","id":"ITEM-1","issued":{"date-parts":[["2023"]]},"publisher":"researchgate.net","title":"Politisasi Birokrasi di Indonesia","type":"article"},"uris":["http://www.mendeley.com/documents/?uuid=63c9a569-7041-46df-bdc9-660e792f5e7a","http://www.mendeley.com/documents/?uuid=f4c6cbe9-a8d7-4969-85a5-951c26bf3cfa"]}],"mendeley":{"formattedCitation":"(Badjodah, 2023)","plainTextFormattedCitation":"(Badjodah, 2023)","previouslyFormattedCitation":"(Badjodah,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(Badjodah, 2023)</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Psikometri</w:t>
      </w:r>
      <w:proofErr w:type="spellEnd"/>
      <w:r w:rsidRPr="00B91C12">
        <w:rPr>
          <w:color w:val="000000"/>
          <w:lang w:val="en-ID" w:eastAsia="fi-FI"/>
        </w:rPr>
        <w:t xml:space="preserve"> </w:t>
      </w:r>
      <w:proofErr w:type="spellStart"/>
      <w:r w:rsidRPr="00B91C12">
        <w:rPr>
          <w:color w:val="000000"/>
          <w:lang w:val="en-ID" w:eastAsia="fi-FI"/>
        </w:rPr>
        <w:t>memungkinkan</w:t>
      </w:r>
      <w:proofErr w:type="spellEnd"/>
      <w:r w:rsidRPr="00B91C12">
        <w:rPr>
          <w:color w:val="000000"/>
          <w:lang w:val="en-ID" w:eastAsia="fi-FI"/>
        </w:rPr>
        <w:t xml:space="preserve"> proses </w:t>
      </w:r>
      <w:r w:rsidRPr="00B91C12">
        <w:rPr>
          <w:i/>
          <w:iCs/>
          <w:color w:val="000000"/>
          <w:lang w:val="en-ID" w:eastAsia="fi-FI"/>
        </w:rPr>
        <w:t>operationalization</w:t>
      </w:r>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konsep-konsep</w:t>
      </w:r>
      <w:proofErr w:type="spellEnd"/>
      <w:r w:rsidRPr="00B91C12">
        <w:rPr>
          <w:color w:val="000000"/>
          <w:lang w:val="en-ID" w:eastAsia="fi-FI"/>
        </w:rPr>
        <w:t xml:space="preserve"> </w:t>
      </w:r>
      <w:proofErr w:type="spellStart"/>
      <w:r w:rsidRPr="00B91C12">
        <w:rPr>
          <w:color w:val="000000"/>
          <w:lang w:val="en-ID" w:eastAsia="fi-FI"/>
        </w:rPr>
        <w:t>abstrak</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w:t>
      </w:r>
      <w:r w:rsidRPr="00B91C12">
        <w:rPr>
          <w:i/>
          <w:iCs/>
          <w:color w:val="000000"/>
          <w:lang w:val="en-ID" w:eastAsia="fi-FI"/>
        </w:rPr>
        <w:t>justice</w:t>
      </w:r>
      <w:r w:rsidRPr="00B91C12">
        <w:rPr>
          <w:color w:val="000000"/>
          <w:lang w:val="en-ID" w:eastAsia="fi-FI"/>
        </w:rPr>
        <w:t xml:space="preserve">), </w:t>
      </w:r>
      <w:proofErr w:type="spellStart"/>
      <w:r w:rsidRPr="00B91C12">
        <w:rPr>
          <w:color w:val="000000"/>
          <w:lang w:val="en-ID" w:eastAsia="fi-FI"/>
        </w:rPr>
        <w:t>integritas</w:t>
      </w:r>
      <w:proofErr w:type="spellEnd"/>
      <w:r w:rsidRPr="00B91C12">
        <w:rPr>
          <w:color w:val="000000"/>
          <w:lang w:val="en-ID" w:eastAsia="fi-FI"/>
        </w:rPr>
        <w:t xml:space="preserve"> (</w:t>
      </w:r>
      <w:r w:rsidRPr="00B91C12">
        <w:rPr>
          <w:i/>
          <w:iCs/>
          <w:color w:val="000000"/>
          <w:lang w:val="en-ID" w:eastAsia="fi-FI"/>
        </w:rPr>
        <w:t>integrity</w:t>
      </w:r>
      <w:r w:rsidRPr="00B91C12">
        <w:rPr>
          <w:color w:val="000000"/>
          <w:lang w:val="en-ID" w:eastAsia="fi-FI"/>
        </w:rPr>
        <w:t xml:space="preserve">), </w:t>
      </w:r>
      <w:proofErr w:type="spellStart"/>
      <w:r w:rsidRPr="00B91C12">
        <w:rPr>
          <w:color w:val="000000"/>
          <w:lang w:val="en-ID" w:eastAsia="fi-FI"/>
        </w:rPr>
        <w:t>efektivitas</w:t>
      </w:r>
      <w:proofErr w:type="spellEnd"/>
      <w:r w:rsidRPr="00B91C12">
        <w:rPr>
          <w:color w:val="000000"/>
          <w:lang w:val="en-ID" w:eastAsia="fi-FI"/>
        </w:rPr>
        <w:t xml:space="preserve"> (</w:t>
      </w:r>
      <w:r w:rsidRPr="00B91C12">
        <w:rPr>
          <w:i/>
          <w:iCs/>
          <w:color w:val="000000"/>
          <w:lang w:val="en-ID" w:eastAsia="fi-FI"/>
        </w:rPr>
        <w:t>effectiveness</w:t>
      </w:r>
      <w:r w:rsidRPr="00B91C12">
        <w:rPr>
          <w:color w:val="000000"/>
          <w:lang w:val="en-ID" w:eastAsia="fi-FI"/>
        </w:rPr>
        <w:t xml:space="preserve">), dan </w:t>
      </w:r>
      <w:proofErr w:type="spellStart"/>
      <w:r w:rsidRPr="00B91C12">
        <w:rPr>
          <w:color w:val="000000"/>
          <w:lang w:val="en-ID" w:eastAsia="fi-FI"/>
        </w:rPr>
        <w:t>legitimasi</w:t>
      </w:r>
      <w:proofErr w:type="spellEnd"/>
      <w:r w:rsidRPr="00B91C12">
        <w:rPr>
          <w:color w:val="000000"/>
          <w:lang w:val="en-ID" w:eastAsia="fi-FI"/>
        </w:rPr>
        <w:t xml:space="preserve"> (</w:t>
      </w:r>
      <w:r w:rsidRPr="00B91C12">
        <w:rPr>
          <w:i/>
          <w:iCs/>
          <w:color w:val="000000"/>
          <w:lang w:val="en-ID" w:eastAsia="fi-FI"/>
        </w:rPr>
        <w:t>legitimacy</w:t>
      </w:r>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indikator</w:t>
      </w:r>
      <w:proofErr w:type="spellEnd"/>
      <w:r w:rsidRPr="00B91C12">
        <w:rPr>
          <w:color w:val="000000"/>
          <w:lang w:val="en-ID" w:eastAsia="fi-FI"/>
        </w:rPr>
        <w:t xml:space="preserve"> yang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dikembangkan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skala</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diuji</w:t>
      </w:r>
      <w:proofErr w:type="spellEnd"/>
      <w:r w:rsidRPr="00B91C12">
        <w:rPr>
          <w:color w:val="000000"/>
          <w:lang w:val="en-ID" w:eastAsia="fi-FI"/>
        </w:rPr>
        <w:t xml:space="preserve"> </w:t>
      </w:r>
      <w:proofErr w:type="spellStart"/>
      <w:r w:rsidRPr="00B91C12">
        <w:rPr>
          <w:color w:val="000000"/>
          <w:lang w:val="en-ID" w:eastAsia="fi-FI"/>
        </w:rPr>
        <w:t>validitasnya</w:t>
      </w:r>
      <w:proofErr w:type="spellEnd"/>
      <w:r w:rsidRPr="00B91C12">
        <w:rPr>
          <w:color w:val="000000"/>
          <w:lang w:val="en-ID" w:eastAsia="fi-FI"/>
        </w:rPr>
        <w:t xml:space="preserve">, dan </w:t>
      </w:r>
      <w:proofErr w:type="spellStart"/>
      <w:r w:rsidRPr="00B91C12">
        <w:rPr>
          <w:color w:val="000000"/>
          <w:lang w:val="en-ID" w:eastAsia="fi-FI"/>
        </w:rPr>
        <w:t>dianalisis</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statistik</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menawarkan</w:t>
      </w:r>
      <w:proofErr w:type="spellEnd"/>
      <w:r w:rsidRPr="00B91C12">
        <w:rPr>
          <w:color w:val="000000"/>
          <w:lang w:val="en-ID" w:eastAsia="fi-FI"/>
        </w:rPr>
        <w:t xml:space="preserve"> </w:t>
      </w:r>
      <w:proofErr w:type="spellStart"/>
      <w:r w:rsidRPr="00B91C12">
        <w:rPr>
          <w:color w:val="000000"/>
          <w:lang w:val="en-ID" w:eastAsia="fi-FI"/>
        </w:rPr>
        <w:t>jembatan</w:t>
      </w:r>
      <w:proofErr w:type="spellEnd"/>
      <w:r w:rsidRPr="00B91C12">
        <w:rPr>
          <w:color w:val="000000"/>
          <w:lang w:val="en-ID" w:eastAsia="fi-FI"/>
        </w:rPr>
        <w:t xml:space="preserve"> </w:t>
      </w:r>
      <w:proofErr w:type="spellStart"/>
      <w:r w:rsidRPr="00B91C12">
        <w:rPr>
          <w:color w:val="000000"/>
          <w:lang w:val="en-ID" w:eastAsia="fi-FI"/>
        </w:rPr>
        <w:t>metodologis</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ranah</w:t>
      </w:r>
      <w:proofErr w:type="spellEnd"/>
      <w:r w:rsidRPr="00B91C12">
        <w:rPr>
          <w:color w:val="000000"/>
          <w:lang w:val="en-ID" w:eastAsia="fi-FI"/>
        </w:rPr>
        <w:t xml:space="preserve"> </w:t>
      </w:r>
      <w:proofErr w:type="spellStart"/>
      <w:r w:rsidRPr="00B91C12">
        <w:rPr>
          <w:color w:val="000000"/>
          <w:lang w:val="en-ID" w:eastAsia="fi-FI"/>
        </w:rPr>
        <w:t>empiris</w:t>
      </w:r>
      <w:proofErr w:type="spellEnd"/>
      <w:r w:rsidRPr="00B91C12">
        <w:rPr>
          <w:color w:val="000000"/>
          <w:lang w:val="en-ID" w:eastAsia="fi-FI"/>
        </w:rPr>
        <w:t xml:space="preserve"> yang </w:t>
      </w:r>
      <w:proofErr w:type="spellStart"/>
      <w:r w:rsidRPr="00B91C12">
        <w:rPr>
          <w:color w:val="000000"/>
          <w:lang w:val="en-ID" w:eastAsia="fi-FI"/>
        </w:rPr>
        <w:t>diisi</w:t>
      </w:r>
      <w:proofErr w:type="spellEnd"/>
      <w:r w:rsidRPr="00B91C12">
        <w:rPr>
          <w:color w:val="000000"/>
          <w:lang w:val="en-ID" w:eastAsia="fi-FI"/>
        </w:rPr>
        <w:t xml:space="preserve"> oleh data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pengalaman</w:t>
      </w:r>
      <w:proofErr w:type="spellEnd"/>
      <w:r w:rsidRPr="00B91C12">
        <w:rPr>
          <w:color w:val="000000"/>
          <w:lang w:val="en-ID" w:eastAsia="fi-FI"/>
        </w:rPr>
        <w:t xml:space="preserve">, dan </w:t>
      </w:r>
      <w:proofErr w:type="spellStart"/>
      <w:r w:rsidRPr="00B91C12">
        <w:rPr>
          <w:color w:val="000000"/>
          <w:lang w:val="en-ID" w:eastAsia="fi-FI"/>
        </w:rPr>
        <w:t>aspirasi</w:t>
      </w:r>
      <w:proofErr w:type="spellEnd"/>
      <w:r w:rsidRPr="00B91C12">
        <w:rPr>
          <w:color w:val="000000"/>
          <w:lang w:val="en-ID" w:eastAsia="fi-FI"/>
        </w:rPr>
        <w:t xml:space="preserve"> para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ranah</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yang </w:t>
      </w:r>
      <w:proofErr w:type="spellStart"/>
      <w:r w:rsidRPr="00B91C12">
        <w:rPr>
          <w:color w:val="000000"/>
          <w:lang w:val="en-ID" w:eastAsia="fi-FI"/>
        </w:rPr>
        <w:t>ditentukan</w:t>
      </w:r>
      <w:proofErr w:type="spellEnd"/>
      <w:r w:rsidRPr="00B91C12">
        <w:rPr>
          <w:color w:val="000000"/>
          <w:lang w:val="en-ID" w:eastAsia="fi-FI"/>
        </w:rPr>
        <w:t xml:space="preserve"> oleh </w:t>
      </w:r>
      <w:proofErr w:type="spellStart"/>
      <w:r w:rsidRPr="00B91C12">
        <w:rPr>
          <w:color w:val="000000"/>
          <w:lang w:val="en-ID" w:eastAsia="fi-FI"/>
        </w:rPr>
        <w:t>prinsip-prinsip</w:t>
      </w:r>
      <w:proofErr w:type="spellEnd"/>
      <w:r w:rsidRPr="00B91C12">
        <w:rPr>
          <w:color w:val="000000"/>
          <w:lang w:val="en-ID" w:eastAsia="fi-FI"/>
        </w:rPr>
        <w:t xml:space="preserve"> ideal </w:t>
      </w:r>
      <w:proofErr w:type="spellStart"/>
      <w:r w:rsidRPr="00B91C12">
        <w:rPr>
          <w:color w:val="000000"/>
          <w:lang w:val="en-ID" w:eastAsia="fi-FI"/>
        </w:rPr>
        <w:t>dalam</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Berbeda dari Australia dan Meksiko, masyarakat Indonesia justru memiliki pemahaman meritokrasi yang lebih kuat. Hal ini mengindikasikan bahwa masyarakat Indonesia akan …","author":[{"dropping-particle":"","family":"Krisnawati","given":"E","non-dropping-particle":"","parse-names":false,"suffix":""}],"container-title":"Komunikatif","id":"ITEM-1","issued":{"date-parts":[["2022"]]},"publisher":"neliti.com","title":"Meritokrasi Dalam Film Parasit","type":"article-journal"},"uris":["http://www.mendeley.com/documents/?uuid=c732959f-feb3-4730-bfea-eb91ae4d38a0","http://www.mendeley.com/documents/?uuid=c4059989-6261-4d56-9689-984f50e6b618"]}],"mendeley":{"formattedCitation":"(Krisnawati, 2022)","plainTextFormattedCitation":"(Krisnawati, 2022)","previouslyFormattedCitation":"(Krisnawati,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(Krisnawati, 2022)</w:t>
      </w:r>
      <w:r w:rsidRPr="00B91C12">
        <w:rPr>
          <w:color w:val="000000"/>
          <w:lang w:val="en-ID" w:eastAsia="fi-FI"/>
        </w:rPr>
        <w:fldChar w:fldCharType="end"/>
      </w:r>
      <w:r w:rsidRPr="00B91C12">
        <w:rPr>
          <w:color w:val="000000"/>
          <w:lang w:val="en-ID" w:eastAsia="fi-FI"/>
        </w:rPr>
        <w:t>.</w:t>
      </w:r>
    </w:p>
    <w:p w14:paraId="152A5F02" w14:textId="1390472B" w:rsidR="00B91C12" w:rsidRDefault="00B91C12" w:rsidP="008E084D">
      <w:pPr>
        <w:pStyle w:val="ListParagraph"/>
        <w:spacing w:before="0" w:line="276" w:lineRule="auto"/>
        <w:ind w:left="90" w:firstLine="709"/>
        <w:rPr>
          <w:color w:val="000000"/>
          <w:lang w:val="en-ID" w:eastAsia="fi-FI"/>
        </w:rPr>
      </w:pPr>
      <w:r w:rsidRPr="00B91C12">
        <w:rPr>
          <w:color w:val="000000"/>
          <w:lang w:val="en-ID" w:eastAsia="fi-FI"/>
        </w:rPr>
        <w:t xml:space="preserve">Dalam </w:t>
      </w:r>
      <w:proofErr w:type="spellStart"/>
      <w:r w:rsidRPr="00B91C12">
        <w:rPr>
          <w:color w:val="000000"/>
          <w:lang w:val="en-ID" w:eastAsia="fi-FI"/>
        </w:rPr>
        <w:t>kerangka</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berperan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epistemik</w:t>
      </w:r>
      <w:proofErr w:type="spellEnd"/>
      <w:r w:rsidRPr="00B91C12">
        <w:rPr>
          <w:color w:val="000000"/>
          <w:lang w:val="en-ID" w:eastAsia="fi-FI"/>
        </w:rPr>
        <w:t xml:space="preserve"> yang </w:t>
      </w:r>
      <w:proofErr w:type="spellStart"/>
      <w:r w:rsidRPr="00B91C12">
        <w:rPr>
          <w:color w:val="000000"/>
          <w:lang w:val="en-ID" w:eastAsia="fi-FI"/>
        </w:rPr>
        <w:t>memungkinkan</w:t>
      </w:r>
      <w:proofErr w:type="spellEnd"/>
      <w:r w:rsidRPr="00B91C12">
        <w:rPr>
          <w:color w:val="000000"/>
          <w:lang w:val="en-ID" w:eastAsia="fi-FI"/>
        </w:rPr>
        <w:t xml:space="preserve"> </w:t>
      </w:r>
      <w:proofErr w:type="spellStart"/>
      <w:r w:rsidRPr="00B91C12">
        <w:rPr>
          <w:color w:val="000000"/>
          <w:lang w:val="en-ID" w:eastAsia="fi-FI"/>
        </w:rPr>
        <w:t>sintesis</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realitas</w:t>
      </w:r>
      <w:proofErr w:type="spellEnd"/>
      <w:r w:rsidRPr="00B91C12">
        <w:rPr>
          <w:color w:val="000000"/>
          <w:lang w:val="en-ID" w:eastAsia="fi-FI"/>
        </w:rPr>
        <w:t xml:space="preserve"> </w:t>
      </w:r>
      <w:proofErr w:type="spellStart"/>
      <w:r w:rsidRPr="00B91C12">
        <w:rPr>
          <w:color w:val="000000"/>
          <w:lang w:val="en-ID" w:eastAsia="fi-FI"/>
        </w:rPr>
        <w:t>subjektif</w:t>
      </w:r>
      <w:proofErr w:type="spellEnd"/>
      <w:r w:rsidRPr="00B91C12">
        <w:rPr>
          <w:color w:val="000000"/>
          <w:lang w:val="en-ID" w:eastAsia="fi-FI"/>
        </w:rPr>
        <w:t xml:space="preserve"> dan </w:t>
      </w:r>
      <w:proofErr w:type="spellStart"/>
      <w:r w:rsidRPr="00B91C12">
        <w:rPr>
          <w:color w:val="000000"/>
          <w:lang w:val="en-ID" w:eastAsia="fi-FI"/>
        </w:rPr>
        <w:t>tuntutan</w:t>
      </w:r>
      <w:proofErr w:type="spellEnd"/>
      <w:r w:rsidRPr="00B91C12">
        <w:rPr>
          <w:color w:val="000000"/>
          <w:lang w:val="en-ID" w:eastAsia="fi-FI"/>
        </w:rPr>
        <w:t xml:space="preserve">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Sistem administrasi negara Indonesia yang berkehendak mewujudkan tujuan nasional harus didukung oleh meritokrasi dalam manajemen SDM, baik pada tataran pusat dan daerah. …","author":[{"dropping-particle":"","family":"Nugraha","given":"J T","non-dropping-particle":"","parse-names":false,"suffix":""}],"container-title":"JIPAGS (Journal of Indonesian Public …","id":"ITEM-1","issued":{"date-parts":[["2020"]]},"publisher":"jurnal.untirta.ac.id","title":"Inovasi Anjas Go Clear Berbasis Merit System Dan Kompetensi Untuk Mencegah Intervensi Penempatan Pejabat","type":"article-journal"},"uris":["http://www.mendeley.com/documents/?uuid=acf29d6f-c252-49f7-84cf-a5fcbc96d1ef","http://www.mendeley.com/documents/?uuid=d5ec3bb5-08c3-4d9f-93b1-0703ba00a6da"]}],"mendeley":{"formattedCitation":"(Nugraha, 2020)","plainTextFormattedCitation":"(Nugraha, 2020)","previouslyFormattedCitation":"(Nugraha, 2020)"},"properties":{"noteIndex":0},"schema":"https://github.com/citation-style-language/schema/raw/master/csl-citation.json"}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(Nugraha, 2020)</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Ia</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menangkap</w:t>
      </w:r>
      <w:proofErr w:type="spellEnd"/>
      <w:r w:rsidRPr="00B91C12">
        <w:rPr>
          <w:color w:val="000000"/>
          <w:lang w:val="en-ID" w:eastAsia="fi-FI"/>
        </w:rPr>
        <w:t xml:space="preserve"> </w:t>
      </w:r>
      <w:proofErr w:type="spellStart"/>
      <w:r w:rsidRPr="00B91C12">
        <w:rPr>
          <w:color w:val="000000"/>
          <w:lang w:val="en-ID" w:eastAsia="fi-FI"/>
        </w:rPr>
        <w:t>bagaimana</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memaknai</w:t>
      </w:r>
      <w:proofErr w:type="spellEnd"/>
      <w:r w:rsidRPr="00B91C12">
        <w:rPr>
          <w:color w:val="000000"/>
          <w:lang w:val="en-ID" w:eastAsia="fi-FI"/>
        </w:rPr>
        <w:t xml:space="preserve"> dan </w:t>
      </w:r>
      <w:proofErr w:type="spellStart"/>
      <w:r w:rsidRPr="00B91C12">
        <w:rPr>
          <w:color w:val="000000"/>
          <w:lang w:val="en-ID" w:eastAsia="fi-FI"/>
        </w:rPr>
        <w:t>mengalami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merit di </w:t>
      </w:r>
      <w:proofErr w:type="spellStart"/>
      <w:r w:rsidRPr="00B91C12">
        <w:rPr>
          <w:color w:val="000000"/>
          <w:lang w:val="en-ID" w:eastAsia="fi-FI"/>
        </w:rPr>
        <w:t>lapangan</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menginformasikan</w:t>
      </w:r>
      <w:proofErr w:type="spellEnd"/>
      <w:r w:rsidRPr="00B91C12">
        <w:rPr>
          <w:color w:val="000000"/>
          <w:lang w:val="en-ID" w:eastAsia="fi-FI"/>
        </w:rPr>
        <w:t xml:space="preserve"> </w:t>
      </w:r>
      <w:proofErr w:type="spellStart"/>
      <w:r w:rsidRPr="00B91C12">
        <w:rPr>
          <w:color w:val="000000"/>
          <w:lang w:val="en-ID" w:eastAsia="fi-FI"/>
        </w:rPr>
        <w:t>reformulasi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agar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kontekstual</w:t>
      </w:r>
      <w:proofErr w:type="spellEnd"/>
      <w:r w:rsidRPr="00B91C12">
        <w:rPr>
          <w:color w:val="000000"/>
          <w:lang w:val="en-ID" w:eastAsia="fi-FI"/>
        </w:rPr>
        <w:t xml:space="preserve">, </w:t>
      </w:r>
      <w:proofErr w:type="spellStart"/>
      <w:r w:rsidRPr="00B91C12">
        <w:rPr>
          <w:color w:val="000000"/>
          <w:lang w:val="en-ID" w:eastAsia="fi-FI"/>
        </w:rPr>
        <w:t>inklusif</w:t>
      </w:r>
      <w:proofErr w:type="spellEnd"/>
      <w:r w:rsidRPr="00B91C12">
        <w:rPr>
          <w:color w:val="000000"/>
          <w:lang w:val="en-ID" w:eastAsia="fi-FI"/>
        </w:rPr>
        <w:t xml:space="preserve">, dan </w:t>
      </w:r>
      <w:proofErr w:type="spellStart"/>
      <w:r w:rsidRPr="00B91C12">
        <w:rPr>
          <w:color w:val="000000"/>
          <w:lang w:val="en-ID" w:eastAsia="fi-FI"/>
        </w:rPr>
        <w:t>adaptif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realitas</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yang </w:t>
      </w:r>
      <w:proofErr w:type="spellStart"/>
      <w:r w:rsidRPr="00B91C12">
        <w:rPr>
          <w:color w:val="000000"/>
          <w:lang w:val="en-ID" w:eastAsia="fi-FI"/>
        </w:rPr>
        <w:t>dihadapi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relevan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menghadapi</w:t>
      </w:r>
      <w:proofErr w:type="spellEnd"/>
      <w:r w:rsidRPr="00B91C12">
        <w:rPr>
          <w:color w:val="000000"/>
          <w:lang w:val="en-ID" w:eastAsia="fi-FI"/>
        </w:rPr>
        <w:t xml:space="preserve"> </w:t>
      </w:r>
      <w:proofErr w:type="spellStart"/>
      <w:r w:rsidRPr="00B91C12">
        <w:rPr>
          <w:color w:val="000000"/>
          <w:lang w:val="en-ID" w:eastAsia="fi-FI"/>
        </w:rPr>
        <w:t>kompleksitas</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di negara-negara </w:t>
      </w:r>
      <w:proofErr w:type="spellStart"/>
      <w:r w:rsidRPr="00B91C12">
        <w:rPr>
          <w:color w:val="000000"/>
          <w:lang w:val="en-ID" w:eastAsia="fi-FI"/>
        </w:rPr>
        <w:t>berkembang</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Indonesia, di mana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regulasi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dan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implementatif</w:t>
      </w:r>
      <w:proofErr w:type="spellEnd"/>
      <w:r w:rsidRPr="00B91C12">
        <w:rPr>
          <w:color w:val="000000"/>
          <w:lang w:val="en-ID" w:eastAsia="fi-FI"/>
        </w:rPr>
        <w:t xml:space="preserve"> </w:t>
      </w:r>
      <w:proofErr w:type="spellStart"/>
      <w:r w:rsidRPr="00B91C12">
        <w:rPr>
          <w:color w:val="000000"/>
          <w:lang w:val="en-ID" w:eastAsia="fi-FI"/>
        </w:rPr>
        <w:t>sering</w:t>
      </w:r>
      <w:proofErr w:type="spellEnd"/>
      <w:r w:rsidRPr="00B91C12">
        <w:rPr>
          <w:color w:val="000000"/>
          <w:lang w:val="en-ID" w:eastAsia="fi-FI"/>
        </w:rPr>
        <w:t xml:space="preserve"> kali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hambatan</w:t>
      </w:r>
      <w:proofErr w:type="spellEnd"/>
      <w:r w:rsidRPr="00B91C12">
        <w:rPr>
          <w:color w:val="000000"/>
          <w:lang w:val="en-ID" w:eastAsia="fi-FI"/>
        </w:rPr>
        <w:t xml:space="preserve"> </w:t>
      </w:r>
      <w:proofErr w:type="spellStart"/>
      <w:r w:rsidRPr="00B91C12">
        <w:rPr>
          <w:color w:val="000000"/>
          <w:lang w:val="en-ID" w:eastAsia="fi-FI"/>
        </w:rPr>
        <w:t>utama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pencapaian</w:t>
      </w:r>
      <w:proofErr w:type="spellEnd"/>
      <w:r w:rsidRPr="00B91C12">
        <w:rPr>
          <w:color w:val="000000"/>
          <w:lang w:val="en-ID" w:eastAsia="fi-FI"/>
        </w:rPr>
        <w:t xml:space="preserve"> reformasi yang </w:t>
      </w:r>
      <w:proofErr w:type="spellStart"/>
      <w:r w:rsidRPr="00B91C12">
        <w:rPr>
          <w:color w:val="000000"/>
          <w:lang w:val="en-ID" w:eastAsia="fi-FI"/>
        </w:rPr>
        <w:t>berkelanjutan</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memungkinkan</w:t>
      </w:r>
      <w:proofErr w:type="spellEnd"/>
      <w:r w:rsidRPr="00B91C12">
        <w:rPr>
          <w:color w:val="000000"/>
          <w:lang w:val="en-ID" w:eastAsia="fi-FI"/>
        </w:rPr>
        <w:t xml:space="preserve"> </w:t>
      </w:r>
      <w:proofErr w:type="spellStart"/>
      <w:r w:rsidRPr="00B91C12">
        <w:rPr>
          <w:color w:val="000000"/>
          <w:lang w:val="en-ID" w:eastAsia="fi-FI"/>
        </w:rPr>
        <w:t>terjadinya</w:t>
      </w:r>
      <w:proofErr w:type="spellEnd"/>
      <w:r w:rsidRPr="00B91C12">
        <w:rPr>
          <w:color w:val="000000"/>
          <w:lang w:val="en-ID" w:eastAsia="fi-FI"/>
        </w:rPr>
        <w:t xml:space="preserve"> </w:t>
      </w:r>
      <w:proofErr w:type="spellStart"/>
      <w:r w:rsidRPr="00B91C12">
        <w:rPr>
          <w:color w:val="000000"/>
          <w:lang w:val="en-ID" w:eastAsia="fi-FI"/>
        </w:rPr>
        <w:t>sintesis</w:t>
      </w:r>
      <w:proofErr w:type="spellEnd"/>
      <w:r w:rsidRPr="00B91C12">
        <w:rPr>
          <w:color w:val="000000"/>
          <w:lang w:val="en-ID" w:eastAsia="fi-FI"/>
        </w:rPr>
        <w:t xml:space="preserve"> </w:t>
      </w:r>
      <w:proofErr w:type="spellStart"/>
      <w:r w:rsidRPr="00B91C12">
        <w:rPr>
          <w:color w:val="000000"/>
          <w:lang w:val="en-ID" w:eastAsia="fi-FI"/>
        </w:rPr>
        <w:t>epistemologis</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konstruksi</w:t>
      </w:r>
      <w:proofErr w:type="spellEnd"/>
      <w:r w:rsidRPr="00B91C12">
        <w:rPr>
          <w:color w:val="000000"/>
          <w:lang w:val="en-ID" w:eastAsia="fi-FI"/>
        </w:rPr>
        <w:t xml:space="preserve"> </w:t>
      </w:r>
      <w:proofErr w:type="spellStart"/>
      <w:r w:rsidRPr="00B91C12">
        <w:rPr>
          <w:color w:val="000000"/>
          <w:lang w:val="en-ID" w:eastAsia="fi-FI"/>
        </w:rPr>
        <w:t>subjektif</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tuntutan</w:t>
      </w:r>
      <w:proofErr w:type="spellEnd"/>
      <w:r w:rsidRPr="00B91C12">
        <w:rPr>
          <w:color w:val="000000"/>
          <w:lang w:val="en-ID" w:eastAsia="fi-FI"/>
        </w:rPr>
        <w:t xml:space="preserve">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Sintesis</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mendukung</w:t>
      </w:r>
      <w:proofErr w:type="spellEnd"/>
      <w:r w:rsidRPr="00B91C12">
        <w:rPr>
          <w:color w:val="000000"/>
          <w:lang w:val="en-ID" w:eastAsia="fi-FI"/>
        </w:rPr>
        <w:t xml:space="preserve"> </w:t>
      </w:r>
      <w:proofErr w:type="spellStart"/>
      <w:r w:rsidRPr="00B91C12">
        <w:rPr>
          <w:color w:val="000000"/>
          <w:lang w:val="en-ID" w:eastAsia="fi-FI"/>
        </w:rPr>
        <w:t>formulasi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kontekstual</w:t>
      </w:r>
      <w:proofErr w:type="spellEnd"/>
      <w:r w:rsidRPr="00B91C12">
        <w:rPr>
          <w:color w:val="000000"/>
          <w:lang w:val="en-ID" w:eastAsia="fi-FI"/>
        </w:rPr>
        <w:t xml:space="preserve">, </w:t>
      </w:r>
      <w:proofErr w:type="spellStart"/>
      <w:r w:rsidRPr="00B91C12">
        <w:rPr>
          <w:color w:val="000000"/>
          <w:lang w:val="en-ID" w:eastAsia="fi-FI"/>
        </w:rPr>
        <w:t>inklusif</w:t>
      </w:r>
      <w:proofErr w:type="spellEnd"/>
      <w:r w:rsidRPr="00B91C12">
        <w:rPr>
          <w:color w:val="000000"/>
          <w:lang w:val="en-ID" w:eastAsia="fi-FI"/>
        </w:rPr>
        <w:t xml:space="preserve">, dan </w:t>
      </w:r>
      <w:proofErr w:type="spellStart"/>
      <w:r w:rsidRPr="00B91C12">
        <w:rPr>
          <w:color w:val="000000"/>
          <w:lang w:val="en-ID" w:eastAsia="fi-FI"/>
        </w:rPr>
        <w:t>adaptif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dinamika</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yang </w:t>
      </w:r>
      <w:proofErr w:type="spellStart"/>
      <w:r w:rsidRPr="00B91C12">
        <w:rPr>
          <w:color w:val="000000"/>
          <w:lang w:val="en-ID" w:eastAsia="fi-FI"/>
        </w:rPr>
        <w:t>kompleks</w:t>
      </w:r>
      <w:proofErr w:type="spellEnd"/>
      <w:r w:rsidRPr="00B91C12">
        <w:rPr>
          <w:color w:val="000000"/>
          <w:lang w:val="en-ID" w:eastAsia="fi-FI"/>
        </w:rPr>
        <w:t xml:space="preserve">, </w:t>
      </w:r>
      <w:proofErr w:type="spellStart"/>
      <w:r w:rsidRPr="00B91C12">
        <w:rPr>
          <w:color w:val="000000"/>
          <w:lang w:val="en-ID" w:eastAsia="fi-FI"/>
        </w:rPr>
        <w:t>terutama</w:t>
      </w:r>
      <w:proofErr w:type="spellEnd"/>
      <w:r w:rsidRPr="00B91C12">
        <w:rPr>
          <w:color w:val="000000"/>
          <w:lang w:val="en-ID" w:eastAsia="fi-FI"/>
        </w:rPr>
        <w:t xml:space="preserve"> di </w:t>
      </w:r>
      <w:proofErr w:type="spellStart"/>
      <w:r w:rsidRPr="00B91C12">
        <w:rPr>
          <w:color w:val="000000"/>
          <w:lang w:val="en-ID" w:eastAsia="fi-FI"/>
        </w:rPr>
        <w:t>lingkungan</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negara-negara </w:t>
      </w:r>
      <w:proofErr w:type="spellStart"/>
      <w:r w:rsidRPr="00B91C12">
        <w:rPr>
          <w:color w:val="000000"/>
          <w:lang w:val="en-ID" w:eastAsia="fi-FI"/>
        </w:rPr>
        <w:t>berkembang</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Indonesia. Di negara-negara </w:t>
      </w:r>
      <w:proofErr w:type="spellStart"/>
      <w:r w:rsidRPr="00B91C12">
        <w:rPr>
          <w:color w:val="000000"/>
          <w:lang w:val="en-ID" w:eastAsia="fi-FI"/>
        </w:rPr>
        <w:t>ini</w:t>
      </w:r>
      <w:proofErr w:type="spellEnd"/>
      <w:r w:rsidRPr="00B91C12">
        <w:rPr>
          <w:color w:val="000000"/>
          <w:lang w:val="en-ID" w:eastAsia="fi-FI"/>
        </w:rPr>
        <w:t xml:space="preserve">, reformasi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kerap</w:t>
      </w:r>
      <w:proofErr w:type="spellEnd"/>
      <w:r w:rsidRPr="00B91C12">
        <w:rPr>
          <w:color w:val="000000"/>
          <w:lang w:val="en-ID" w:eastAsia="fi-FI"/>
        </w:rPr>
        <w:t xml:space="preserve"> </w:t>
      </w:r>
      <w:proofErr w:type="spellStart"/>
      <w:r w:rsidRPr="00B91C12">
        <w:rPr>
          <w:color w:val="000000"/>
          <w:lang w:val="en-ID" w:eastAsia="fi-FI"/>
        </w:rPr>
        <w:t>terhambat</w:t>
      </w:r>
      <w:proofErr w:type="spellEnd"/>
      <w:r w:rsidRPr="00B91C12">
        <w:rPr>
          <w:color w:val="000000"/>
          <w:lang w:val="en-ID" w:eastAsia="fi-FI"/>
        </w:rPr>
        <w:t xml:space="preserve"> oleh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struktural</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regulasi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yang </w:t>
      </w:r>
      <w:proofErr w:type="spellStart"/>
      <w:r w:rsidRPr="00B91C12">
        <w:rPr>
          <w:color w:val="000000"/>
          <w:lang w:val="en-ID" w:eastAsia="fi-FI"/>
        </w:rPr>
        <w:t>dirancang</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top-down dan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implementatif</w:t>
      </w:r>
      <w:proofErr w:type="spellEnd"/>
      <w:r w:rsidRPr="00B91C12">
        <w:rPr>
          <w:color w:val="000000"/>
          <w:lang w:val="en-ID" w:eastAsia="fi-FI"/>
        </w:rPr>
        <w:t xml:space="preserve"> yang </w:t>
      </w:r>
      <w:proofErr w:type="spellStart"/>
      <w:r w:rsidRPr="00B91C12">
        <w:rPr>
          <w:color w:val="000000"/>
          <w:lang w:val="en-ID" w:eastAsia="fi-FI"/>
        </w:rPr>
        <w:t>dipengaruhi</w:t>
      </w:r>
      <w:proofErr w:type="spellEnd"/>
      <w:r w:rsidRPr="00B91C12">
        <w:rPr>
          <w:color w:val="000000"/>
          <w:lang w:val="en-ID" w:eastAsia="fi-FI"/>
        </w:rPr>
        <w:t xml:space="preserve"> oleh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patronase</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keterbatasan</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maupun</w:t>
      </w:r>
      <w:proofErr w:type="spellEnd"/>
      <w:r w:rsidRPr="00B91C12">
        <w:rPr>
          <w:color w:val="000000"/>
          <w:lang w:val="en-ID" w:eastAsia="fi-FI"/>
        </w:rPr>
        <w:t xml:space="preserve"> </w:t>
      </w:r>
      <w:proofErr w:type="spellStart"/>
      <w:r w:rsidRPr="00B91C12">
        <w:rPr>
          <w:color w:val="000000"/>
          <w:lang w:val="en-ID" w:eastAsia="fi-FI"/>
        </w:rPr>
        <w:t>institusi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Indonesia is a complex phenomenon and rooted in the culture of kinship and the patronage system. One of the most common patterns of nepotism in Indonesia … daripada meritokrasi. …","author":[{"dropping-particle":"","family":"Saebani","given":"B A","non-dropping-particle":"","parse-names":false,"suffix":""},{"dropping-particle":"","family":"Mubarok","given":"A F","non-dropping-particle":"","parse-names":false,"suffix":""}],"container-title":"Journal Sovereignty Law And …","id":"ITEM-1","issued":{"date-parts":[["2024"]]},"publisher":"jurnal.erapublikasi.id","title":"Nepotisme Politik Kekuasaan dan Upaya Pemecahannya","type":"article-journal"},"uris":["http://www.mendeley.com/documents/?uuid=cb96e39a-0a72-4120-b174-d5456bc466f2","http://www.mendeley.com/documents/?uuid=1568f1e1-de34-41a4-8824-99283cbe1089"]}],"mendeley":{"formattedCitation":"(Saebani &amp; Mubarok, 2024)","plainTextFormattedCitation":"(Saebani &amp; Mubarok, 2024)","previouslyFormattedCitation":"(Saebani &amp; Mubarok,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(Saebani &amp; Mubarok, 2024)</w:t>
      </w:r>
      <w:r w:rsidRPr="00B91C12">
        <w:rPr>
          <w:color w:val="000000"/>
          <w:lang w:val="en-ID" w:eastAsia="fi-FI"/>
        </w:rPr>
        <w:fldChar w:fldCharType="end"/>
      </w:r>
      <w:r w:rsidRPr="00B91C12">
        <w:rPr>
          <w:color w:val="000000"/>
          <w:lang w:val="en-ID" w:eastAsia="fi-FI"/>
        </w:rPr>
        <w:t>.</w:t>
      </w:r>
    </w:p>
    <w:p w14:paraId="4E3B212D" w14:textId="77777777" w:rsidR="00551FB8" w:rsidRPr="00B91C12" w:rsidRDefault="00551FB8" w:rsidP="008E084D">
      <w:pPr>
        <w:pStyle w:val="ListParagraph"/>
        <w:spacing w:before="0" w:line="276" w:lineRule="auto"/>
        <w:ind w:left="90" w:firstLine="709"/>
        <w:rPr>
          <w:color w:val="000000"/>
          <w:lang w:val="en-ID" w:eastAsia="fi-FI"/>
        </w:rPr>
      </w:pPr>
    </w:p>
    <w:p w14:paraId="158B8E4B" w14:textId="5279ED68" w:rsidR="00B91C12" w:rsidRPr="00B91C12" w:rsidRDefault="00B91C12" w:rsidP="008E084D">
      <w:pPr>
        <w:pStyle w:val="ListParagraph"/>
        <w:spacing w:before="0" w:line="276" w:lineRule="auto"/>
        <w:ind w:left="90" w:firstLine="709"/>
        <w:rPr>
          <w:color w:val="000000"/>
          <w:lang w:val="en-ID" w:eastAsia="fi-FI"/>
        </w:rPr>
      </w:pPr>
      <w:proofErr w:type="spellStart"/>
      <w:r w:rsidRPr="00B91C12">
        <w:rPr>
          <w:color w:val="000000"/>
          <w:lang w:val="en-ID" w:eastAsia="fi-FI"/>
        </w:rPr>
        <w:lastRenderedPageBreak/>
        <w:t>Dengan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diaktualisasikan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strategis</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mengidentifikasi</w:t>
      </w:r>
      <w:proofErr w:type="spellEnd"/>
      <w:r w:rsidRPr="00B91C12">
        <w:rPr>
          <w:color w:val="000000"/>
          <w:lang w:val="en-ID" w:eastAsia="fi-FI"/>
        </w:rPr>
        <w:t xml:space="preserve"> </w:t>
      </w:r>
      <w:proofErr w:type="spellStart"/>
      <w:r w:rsidRPr="00B91C12">
        <w:rPr>
          <w:color w:val="000000"/>
          <w:lang w:val="en-ID" w:eastAsia="fi-FI"/>
        </w:rPr>
        <w:t>deviasi</w:t>
      </w:r>
      <w:proofErr w:type="spellEnd"/>
      <w:r w:rsidRPr="00B91C12">
        <w:rPr>
          <w:color w:val="000000"/>
          <w:lang w:val="en-ID" w:eastAsia="fi-FI"/>
        </w:rPr>
        <w:t xml:space="preserve"> </w:t>
      </w:r>
      <w:proofErr w:type="spellStart"/>
      <w:r w:rsidRPr="00B91C12">
        <w:rPr>
          <w:color w:val="000000"/>
          <w:lang w:val="en-ID" w:eastAsia="fi-FI"/>
        </w:rPr>
        <w:t>makna</w:t>
      </w:r>
      <w:proofErr w:type="spellEnd"/>
      <w:r w:rsidRPr="00B91C12">
        <w:rPr>
          <w:color w:val="000000"/>
          <w:lang w:val="en-ID" w:eastAsia="fi-FI"/>
        </w:rPr>
        <w:t xml:space="preserve"> dan </w:t>
      </w:r>
      <w:proofErr w:type="spellStart"/>
      <w:r w:rsidRPr="00B91C12">
        <w:rPr>
          <w:color w:val="000000"/>
          <w:lang w:val="en-ID" w:eastAsia="fi-FI"/>
        </w:rPr>
        <w:t>persepsi</w:t>
      </w:r>
      <w:proofErr w:type="spellEnd"/>
      <w:r w:rsidRPr="00B91C12">
        <w:rPr>
          <w:color w:val="000000"/>
          <w:lang w:val="en-ID" w:eastAsia="fi-FI"/>
        </w:rPr>
        <w:t xml:space="preserve"> di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pelaksana</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mengantisipasi</w:t>
      </w:r>
      <w:proofErr w:type="spellEnd"/>
      <w:r w:rsidRPr="00B91C12">
        <w:rPr>
          <w:color w:val="000000"/>
          <w:lang w:val="en-ID" w:eastAsia="fi-FI"/>
        </w:rPr>
        <w:t xml:space="preserve"> </w:t>
      </w:r>
      <w:proofErr w:type="spellStart"/>
      <w:r w:rsidRPr="00B91C12">
        <w:rPr>
          <w:color w:val="000000"/>
          <w:lang w:val="en-ID" w:eastAsia="fi-FI"/>
        </w:rPr>
        <w:t>resistensi</w:t>
      </w:r>
      <w:proofErr w:type="spellEnd"/>
      <w:r w:rsidRPr="00B91C12">
        <w:rPr>
          <w:color w:val="000000"/>
          <w:lang w:val="en-ID" w:eastAsia="fi-FI"/>
        </w:rPr>
        <w:t xml:space="preserve"> yang </w:t>
      </w:r>
      <w:proofErr w:type="spellStart"/>
      <w:r w:rsidRPr="00B91C12">
        <w:rPr>
          <w:color w:val="000000"/>
          <w:lang w:val="en-ID" w:eastAsia="fi-FI"/>
        </w:rPr>
        <w:t>bersumber</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ketidakselarasan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nilai-nilai</w:t>
      </w:r>
      <w:proofErr w:type="spellEnd"/>
      <w:r w:rsidRPr="00B91C12">
        <w:rPr>
          <w:color w:val="000000"/>
          <w:lang w:val="en-ID" w:eastAsia="fi-FI"/>
        </w:rPr>
        <w:t xml:space="preserve"> </w:t>
      </w:r>
      <w:proofErr w:type="spellStart"/>
      <w:r w:rsidRPr="00B91C12">
        <w:rPr>
          <w:color w:val="000000"/>
          <w:lang w:val="en-ID" w:eastAsia="fi-FI"/>
        </w:rPr>
        <w:t>pribadi</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nilai-nilai</w:t>
      </w:r>
      <w:proofErr w:type="spellEnd"/>
      <w:r w:rsidRPr="00B91C12">
        <w:rPr>
          <w:color w:val="000000"/>
          <w:lang w:val="en-ID" w:eastAsia="fi-FI"/>
        </w:rPr>
        <w:t xml:space="preserve"> </w:t>
      </w:r>
      <w:proofErr w:type="spellStart"/>
      <w:r w:rsidRPr="00B91C12">
        <w:rPr>
          <w:color w:val="000000"/>
          <w:lang w:val="en-ID" w:eastAsia="fi-FI"/>
        </w:rPr>
        <w:t>institusional</w:t>
      </w:r>
      <w:proofErr w:type="spellEnd"/>
      <w:r w:rsidRPr="00B91C12">
        <w:rPr>
          <w:color w:val="000000"/>
          <w:lang w:val="en-ID" w:eastAsia="fi-FI"/>
        </w:rPr>
        <w:t xml:space="preserve"> yang </w:t>
      </w:r>
      <w:proofErr w:type="spellStart"/>
      <w:r w:rsidRPr="00B91C12">
        <w:rPr>
          <w:color w:val="000000"/>
          <w:lang w:val="en-ID" w:eastAsia="fi-FI"/>
        </w:rPr>
        <w:t>hendak</w:t>
      </w:r>
      <w:proofErr w:type="spellEnd"/>
      <w:r w:rsidRPr="00B91C12">
        <w:rPr>
          <w:color w:val="000000"/>
          <w:lang w:val="en-ID" w:eastAsia="fi-FI"/>
        </w:rPr>
        <w:t xml:space="preserve"> </w:t>
      </w:r>
      <w:proofErr w:type="spellStart"/>
      <w:r w:rsidRPr="00B91C12">
        <w:rPr>
          <w:color w:val="000000"/>
          <w:lang w:val="en-ID" w:eastAsia="fi-FI"/>
        </w:rPr>
        <w:t>ditanamkan</w:t>
      </w:r>
      <w:proofErr w:type="spellEnd"/>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Another example is the bureaucracy in Indonesia that exists within a social ecology different to that of the West. The meritocracy implementation case in Papua is an example. …","author":[{"dropping-particle":"","family":"Mau","given":"S","non-dropping-particle":"","parse-names":false,"suffix":""},{"dropping-particle":"","family":"Subarsono","given":"A G","non-dropping-particle":"","parse-names":false,"suffix":""},{"dropping-particle":"","family":"...","given":"","non-dropping-particle":"","parse-names":false,"suffix":""}],"container-title":"Policy &amp;Governance …","id":"ITEM-1","issued":{"date-parts":[["2020"]]},"publisher":"journal.iapa.or.id","title":"The Merit Systemâ€™ s Adaptation to the Implementation of Bureaucratic Official Recruitment and Promotion Policy in South Central Timor Regency","type":"article-journal"},"uris":["http://www.mendeley.com/documents/?uuid=5cf523cd-3952-43d9-8162-167654458fdb","http://www.mendeley.com/documents/?uuid=e32b6a70-5dcd-4e06-b7cb-e1ec365d72b7"]}],"mendeley":{"formattedCitation":"(Mau et al., 2020)","plainTextFormattedCitation":"(Mau et al., 2020)","previouslyFormattedCitation":"(Mau et al., 2020)"},"properties":{"noteIndex":0},"schema":"https://github.com/citation-style-language/schema/raw/master/csl-citation.json"}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(Mau et al., 2020)</w:t>
      </w:r>
      <w:r w:rsidRPr="00B91C12">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proofErr w:type="spellStart"/>
      <w:r w:rsidRPr="00B91C12">
        <w:rPr>
          <w:color w:val="000000"/>
          <w:lang w:val="en-ID" w:eastAsia="fi-FI"/>
        </w:rPr>
        <w:t>penggunaan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berkontribusi</w:t>
      </w:r>
      <w:proofErr w:type="spellEnd"/>
      <w:r w:rsidRPr="00B91C12">
        <w:rPr>
          <w:color w:val="000000"/>
          <w:lang w:val="en-ID" w:eastAsia="fi-FI"/>
        </w:rPr>
        <w:t xml:space="preserve"> pada </w:t>
      </w:r>
      <w:proofErr w:type="spellStart"/>
      <w:r w:rsidRPr="00B91C12">
        <w:rPr>
          <w:color w:val="000000"/>
          <w:lang w:val="en-ID" w:eastAsia="fi-FI"/>
        </w:rPr>
        <w:t>penciptaan</w:t>
      </w:r>
      <w:proofErr w:type="spellEnd"/>
      <w:r w:rsidRPr="00B91C12">
        <w:rPr>
          <w:color w:val="000000"/>
          <w:lang w:val="en-ID" w:eastAsia="fi-FI"/>
        </w:rPr>
        <w:t xml:space="preserve"> </w:t>
      </w:r>
      <w:proofErr w:type="spellStart"/>
      <w:r w:rsidRPr="00B91C12">
        <w:rPr>
          <w:color w:val="000000"/>
          <w:lang w:val="en-ID" w:eastAsia="fi-FI"/>
        </w:rPr>
        <w:t>ekosistem</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rasional</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resonan</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psikososial</w:t>
      </w:r>
      <w:proofErr w:type="spellEnd"/>
      <w:r w:rsidRPr="00B91C12">
        <w:rPr>
          <w:color w:val="000000"/>
          <w:lang w:val="en-ID" w:eastAsia="fi-FI"/>
        </w:rPr>
        <w:t xml:space="preserve">, </w:t>
      </w:r>
      <w:proofErr w:type="spellStart"/>
      <w:r w:rsidRPr="00B91C12">
        <w:rPr>
          <w:color w:val="000000"/>
          <w:lang w:val="en-ID" w:eastAsia="fi-FI"/>
        </w:rPr>
        <w:t>sehingga</w:t>
      </w:r>
      <w:proofErr w:type="spellEnd"/>
      <w:r w:rsidRPr="00B91C12">
        <w:rPr>
          <w:color w:val="000000"/>
          <w:lang w:val="en-ID" w:eastAsia="fi-FI"/>
        </w:rPr>
        <w:t xml:space="preserve"> </w:t>
      </w:r>
      <w:proofErr w:type="spellStart"/>
      <w:r w:rsidRPr="00B91C12">
        <w:rPr>
          <w:color w:val="000000"/>
          <w:lang w:val="en-ID" w:eastAsia="fi-FI"/>
        </w:rPr>
        <w:t>mendukung</w:t>
      </w:r>
      <w:proofErr w:type="spellEnd"/>
      <w:r w:rsidRPr="00B91C12">
        <w:rPr>
          <w:color w:val="000000"/>
          <w:lang w:val="en-ID" w:eastAsia="fi-FI"/>
        </w:rPr>
        <w:t xml:space="preserve"> </w:t>
      </w:r>
      <w:proofErr w:type="spellStart"/>
      <w:r w:rsidRPr="00B91C12">
        <w:rPr>
          <w:color w:val="000000"/>
          <w:lang w:val="en-ID" w:eastAsia="fi-FI"/>
        </w:rPr>
        <w:t>keberlanjutan</w:t>
      </w:r>
      <w:proofErr w:type="spellEnd"/>
      <w:r w:rsidRPr="00B91C12">
        <w:rPr>
          <w:color w:val="000000"/>
          <w:lang w:val="en-ID" w:eastAsia="fi-FI"/>
        </w:rPr>
        <w:t xml:space="preserve"> reformasi </w:t>
      </w:r>
      <w:proofErr w:type="spellStart"/>
      <w:r w:rsidRPr="00B91C12">
        <w:rPr>
          <w:color w:val="000000"/>
          <w:lang w:val="en-ID" w:eastAsia="fi-FI"/>
        </w:rPr>
        <w:t>birokrasi</w:t>
      </w:r>
      <w:proofErr w:type="spellEnd"/>
      <w:r w:rsidRPr="00B91C12">
        <w:rPr>
          <w:color w:val="000000"/>
          <w:lang w:val="en-ID" w:eastAsia="fi-FI"/>
        </w:rPr>
        <w:t xml:space="preserve"> yang </w:t>
      </w:r>
      <w:proofErr w:type="spellStart"/>
      <w:r w:rsidRPr="00B91C12">
        <w:rPr>
          <w:color w:val="000000"/>
          <w:lang w:val="en-ID" w:eastAsia="fi-FI"/>
        </w:rPr>
        <w:t>berkeadilan</w:t>
      </w:r>
      <w:proofErr w:type="spellEnd"/>
      <w:r w:rsidRPr="00B91C12">
        <w:rPr>
          <w:color w:val="000000"/>
          <w:lang w:val="en-ID" w:eastAsia="fi-FI"/>
        </w:rPr>
        <w:t xml:space="preserve"> dan </w:t>
      </w:r>
      <w:proofErr w:type="spellStart"/>
      <w:r w:rsidRPr="00B91C12">
        <w:rPr>
          <w:color w:val="000000"/>
          <w:lang w:val="en-ID" w:eastAsia="fi-FI"/>
        </w:rPr>
        <w:t>berorientasi</w:t>
      </w:r>
      <w:proofErr w:type="spellEnd"/>
      <w:r w:rsidRPr="00B91C12">
        <w:rPr>
          <w:color w:val="000000"/>
          <w:lang w:val="en-ID" w:eastAsia="fi-FI"/>
        </w:rPr>
        <w:t xml:space="preserve"> pada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kualitas</w:t>
      </w:r>
      <w:proofErr w:type="spellEnd"/>
      <w:r w:rsidRPr="00B91C12">
        <w:rPr>
          <w:color w:val="000000"/>
          <w:lang w:val="en-ID" w:eastAsia="fi-FI"/>
        </w:rPr>
        <w:t xml:space="preserve"> </w:t>
      </w:r>
      <w:proofErr w:type="spellStart"/>
      <w:r w:rsidRPr="00B91C12">
        <w:rPr>
          <w:color w:val="000000"/>
          <w:lang w:val="en-ID" w:eastAsia="fi-FI"/>
        </w:rPr>
        <w:t>pelayanan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Beberapa kelemahan ini adalah tipikal sistem hukum Indonesia dan kurangnya fungsi sistem Indonesia pada isu-isu spesifik kehidupan pedesaan. Kedua jenis kelemahan ini memiliki …","author":[{"dropping-particle":"","family":"Sasongko","given":"A B","non-dropping-particle":"","parse-names":false,"suffix":""},{"dropping-particle":"","family":"Sulhin","given":"I","non-dropping-particle":"","parse-names":false,"suffix":""}],"container-title":"Journal of Mandalika Literature","id":"ITEM-1","issued":{"date-parts":[["2022"]]},"publisher":"ojs.cahayamandalika.com","title":"Defisit Modal Sosial dan Korupsi Dana Desa: Meritokrasi Calon Kepala Desa","type":"article-journal"},"uris":["http://www.mendeley.com/documents/?uuid=0c47b5e9-78d6-4558-ae44-07339c4521d9","http://www.mendeley.com/documents/?uuid=4eecf1a5-f3f2-438d-bcf9-c01d758952f5"]}],"mendeley":{"formattedCitation":"(Sasongko &amp; Sulhin, 2022)","plainTextFormattedCitation":"(Sasongko &amp; Sulhin, 2022)","previouslyFormattedCitation":"(Sasongko &amp; Sulhin,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(Sasongko &amp; Sulhin, 2022)</w:t>
      </w:r>
      <w:r w:rsidRPr="00B91C12">
        <w:rPr>
          <w:color w:val="000000"/>
          <w:lang w:val="en-ID" w:eastAsia="fi-FI"/>
        </w:rPr>
        <w:fldChar w:fldCharType="end"/>
      </w:r>
      <w:r w:rsidRPr="00B91C12">
        <w:rPr>
          <w:color w:val="000000"/>
          <w:lang w:val="en-ID" w:eastAsia="fi-FI"/>
        </w:rPr>
        <w:t>.</w:t>
      </w:r>
    </w:p>
    <w:p w14:paraId="25DEA06D" w14:textId="77777777" w:rsidR="00B91C12" w:rsidRPr="00B91C12" w:rsidRDefault="00B91C12" w:rsidP="008E084D">
      <w:pPr>
        <w:pStyle w:val="ListParagraph"/>
        <w:spacing w:before="0" w:line="276" w:lineRule="auto"/>
        <w:ind w:left="90" w:firstLine="709"/>
        <w:rPr>
          <w:b/>
          <w:bCs/>
          <w:color w:val="000000"/>
          <w:lang w:val="en-ID" w:eastAsia="fi-FI"/>
        </w:rPr>
      </w:pP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keseluruhan</w:t>
      </w:r>
      <w:proofErr w:type="spellEnd"/>
      <w:r w:rsidRPr="00B91C12">
        <w:rPr>
          <w:color w:val="000000"/>
          <w:lang w:val="en-ID" w:eastAsia="fi-FI"/>
        </w:rPr>
        <w:t xml:space="preserve">, </w:t>
      </w:r>
      <w:proofErr w:type="spellStart"/>
      <w:r w:rsidRPr="00B91C12">
        <w:rPr>
          <w:color w:val="000000"/>
          <w:lang w:val="en-ID" w:eastAsia="fi-FI"/>
        </w:rPr>
        <w:t>pemanfaatan</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psikometrik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evaluasi</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membawa</w:t>
      </w:r>
      <w:proofErr w:type="spellEnd"/>
      <w:r w:rsidRPr="00B91C12">
        <w:rPr>
          <w:color w:val="000000"/>
          <w:lang w:val="en-ID" w:eastAsia="fi-FI"/>
        </w:rPr>
        <w:t xml:space="preserve"> </w:t>
      </w:r>
      <w:proofErr w:type="spellStart"/>
      <w:r w:rsidRPr="00B91C12">
        <w:rPr>
          <w:color w:val="000000"/>
          <w:lang w:val="en-ID" w:eastAsia="fi-FI"/>
        </w:rPr>
        <w:t>implikasi</w:t>
      </w:r>
      <w:proofErr w:type="spellEnd"/>
      <w:r w:rsidRPr="00B91C12">
        <w:rPr>
          <w:color w:val="000000"/>
          <w:lang w:val="en-ID" w:eastAsia="fi-FI"/>
        </w:rPr>
        <w:t xml:space="preserve"> </w:t>
      </w:r>
      <w:proofErr w:type="spellStart"/>
      <w:r w:rsidRPr="00B91C12">
        <w:rPr>
          <w:color w:val="000000"/>
          <w:lang w:val="en-ID" w:eastAsia="fi-FI"/>
        </w:rPr>
        <w:t>sistemik</w:t>
      </w:r>
      <w:proofErr w:type="spellEnd"/>
      <w:r w:rsidRPr="00B91C12">
        <w:rPr>
          <w:color w:val="000000"/>
          <w:lang w:val="en-ID" w:eastAsia="fi-FI"/>
        </w:rPr>
        <w:t xml:space="preserve"> yang </w:t>
      </w:r>
      <w:proofErr w:type="spellStart"/>
      <w:r w:rsidRPr="00B91C12">
        <w:rPr>
          <w:color w:val="000000"/>
          <w:lang w:val="en-ID" w:eastAsia="fi-FI"/>
        </w:rPr>
        <w:t>luas</w:t>
      </w:r>
      <w:proofErr w:type="spellEnd"/>
      <w:r w:rsidRPr="00B91C12">
        <w:rPr>
          <w:color w:val="000000"/>
          <w:lang w:val="en-ID" w:eastAsia="fi-FI"/>
        </w:rPr>
        <w:t xml:space="preserve">. </w:t>
      </w:r>
      <w:proofErr w:type="spellStart"/>
      <w:r w:rsidRPr="00B91C12">
        <w:rPr>
          <w:color w:val="000000"/>
          <w:lang w:val="en-ID" w:eastAsia="fi-FI"/>
        </w:rPr>
        <w:t>Ia</w:t>
      </w:r>
      <w:proofErr w:type="spellEnd"/>
      <w:r w:rsidRPr="00B91C12">
        <w:rPr>
          <w:color w:val="000000"/>
          <w:lang w:val="en-ID" w:eastAsia="fi-FI"/>
        </w:rPr>
        <w:t xml:space="preserve"> </w:t>
      </w:r>
      <w:proofErr w:type="spellStart"/>
      <w:r w:rsidRPr="00B91C12">
        <w:rPr>
          <w:color w:val="000000"/>
          <w:lang w:val="en-ID" w:eastAsia="fi-FI"/>
        </w:rPr>
        <w:t>mendorong</w:t>
      </w:r>
      <w:proofErr w:type="spellEnd"/>
      <w:r w:rsidRPr="00B91C12">
        <w:rPr>
          <w:color w:val="000000"/>
          <w:lang w:val="en-ID" w:eastAsia="fi-FI"/>
        </w:rPr>
        <w:t xml:space="preserve"> </w:t>
      </w:r>
      <w:proofErr w:type="spellStart"/>
      <w:r w:rsidRPr="00B91C12">
        <w:rPr>
          <w:color w:val="000000"/>
          <w:lang w:val="en-ID" w:eastAsia="fi-FI"/>
        </w:rPr>
        <w:t>pembentukan</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lebih</w:t>
      </w:r>
      <w:proofErr w:type="spellEnd"/>
      <w:r w:rsidRPr="00B91C12">
        <w:rPr>
          <w:color w:val="000000"/>
          <w:lang w:val="en-ID" w:eastAsia="fi-FI"/>
        </w:rPr>
        <w:t xml:space="preserve"> </w:t>
      </w:r>
      <w:r w:rsidRPr="00B91C12">
        <w:rPr>
          <w:i/>
          <w:iCs/>
          <w:color w:val="000000"/>
          <w:lang w:val="en-ID" w:eastAsia="fi-FI"/>
        </w:rPr>
        <w:t>data-driven</w:t>
      </w:r>
      <w:r w:rsidRPr="00B91C12">
        <w:rPr>
          <w:color w:val="000000"/>
          <w:lang w:val="en-ID" w:eastAsia="fi-FI"/>
        </w:rPr>
        <w:t xml:space="preserve">, </w:t>
      </w:r>
      <w:proofErr w:type="spellStart"/>
      <w:r w:rsidRPr="00B91C12">
        <w:rPr>
          <w:color w:val="000000"/>
          <w:lang w:val="en-ID" w:eastAsia="fi-FI"/>
        </w:rPr>
        <w:t>meningkatkan</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dan </w:t>
      </w:r>
      <w:proofErr w:type="spellStart"/>
      <w:r w:rsidRPr="00B91C12">
        <w:rPr>
          <w:color w:val="000000"/>
          <w:lang w:val="en-ID" w:eastAsia="fi-FI"/>
        </w:rPr>
        <w:t>transparansi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memperluas</w:t>
      </w:r>
      <w:proofErr w:type="spellEnd"/>
      <w:r w:rsidRPr="00B91C12">
        <w:rPr>
          <w:color w:val="000000"/>
          <w:lang w:val="en-ID" w:eastAsia="fi-FI"/>
        </w:rPr>
        <w:t xml:space="preserve"> </w:t>
      </w:r>
      <w:proofErr w:type="spellStart"/>
      <w:r w:rsidRPr="00B91C12">
        <w:rPr>
          <w:color w:val="000000"/>
          <w:lang w:val="en-ID" w:eastAsia="fi-FI"/>
        </w:rPr>
        <w:t>ruang</w:t>
      </w:r>
      <w:proofErr w:type="spellEnd"/>
      <w:r w:rsidRPr="00B91C12">
        <w:rPr>
          <w:color w:val="000000"/>
          <w:lang w:val="en-ID" w:eastAsia="fi-FI"/>
        </w:rPr>
        <w:t xml:space="preserve"> </w:t>
      </w:r>
      <w:proofErr w:type="spellStart"/>
      <w:r w:rsidRPr="00B91C12">
        <w:rPr>
          <w:color w:val="000000"/>
          <w:lang w:val="en-ID" w:eastAsia="fi-FI"/>
        </w:rPr>
        <w:t>partisipasi</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legitimasi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perspektif</w:t>
      </w:r>
      <w:proofErr w:type="spellEnd"/>
      <w:r w:rsidRPr="00B91C12">
        <w:rPr>
          <w:color w:val="000000"/>
          <w:lang w:val="en-ID" w:eastAsia="fi-FI"/>
        </w:rPr>
        <w:t xml:space="preserve"> </w:t>
      </w:r>
      <w:proofErr w:type="spellStart"/>
      <w:r w:rsidRPr="00B91C12">
        <w:rPr>
          <w:color w:val="000000"/>
          <w:lang w:val="en-ID" w:eastAsia="fi-FI"/>
        </w:rPr>
        <w:t>pengguna</w:t>
      </w:r>
      <w:proofErr w:type="spellEnd"/>
      <w:r w:rsidRPr="00B91C12">
        <w:rPr>
          <w:color w:val="000000"/>
          <w:lang w:val="en-ID" w:eastAsia="fi-FI"/>
        </w:rPr>
        <w:t xml:space="preserve"> dan </w:t>
      </w:r>
      <w:proofErr w:type="spellStart"/>
      <w:r w:rsidRPr="00B91C12">
        <w:rPr>
          <w:color w:val="000000"/>
          <w:lang w:val="en-ID" w:eastAsia="fi-FI"/>
        </w:rPr>
        <w:t>pelaksana</w:t>
      </w:r>
      <w:proofErr w:type="spellEnd"/>
      <w:r w:rsidRPr="00B91C12">
        <w:rPr>
          <w:color w:val="000000"/>
          <w:lang w:val="en-ID" w:eastAsia="fi-FI"/>
        </w:rPr>
        <w:t xml:space="preserve"> di </w:t>
      </w:r>
      <w:proofErr w:type="spellStart"/>
      <w:r w:rsidRPr="00B91C12">
        <w:rPr>
          <w:color w:val="000000"/>
          <w:lang w:val="en-ID" w:eastAsia="fi-FI"/>
        </w:rPr>
        <w:t>tingkat</w:t>
      </w:r>
      <w:proofErr w:type="spellEnd"/>
      <w:r w:rsidRPr="00B91C12">
        <w:rPr>
          <w:color w:val="000000"/>
          <w:lang w:val="en-ID" w:eastAsia="fi-FI"/>
        </w:rPr>
        <w:t xml:space="preserve"> </w:t>
      </w:r>
      <w:proofErr w:type="spellStart"/>
      <w:r w:rsidRPr="00B91C12">
        <w:rPr>
          <w:color w:val="000000"/>
          <w:lang w:val="en-ID" w:eastAsia="fi-FI"/>
        </w:rPr>
        <w:t>mikro</w:t>
      </w:r>
      <w:proofErr w:type="spellEnd"/>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psikometri</w:t>
      </w:r>
      <w:proofErr w:type="spellEnd"/>
      <w:r w:rsidRPr="00B91C12">
        <w:rPr>
          <w:color w:val="000000"/>
          <w:lang w:val="en-ID" w:eastAsia="fi-FI"/>
        </w:rPr>
        <w:t xml:space="preserve"> </w:t>
      </w:r>
      <w:proofErr w:type="spellStart"/>
      <w:r w:rsidRPr="00B91C12">
        <w:rPr>
          <w:color w:val="000000"/>
          <w:lang w:val="en-ID" w:eastAsia="fi-FI"/>
        </w:rPr>
        <w:t>ke</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ekosistem</w:t>
      </w:r>
      <w:proofErr w:type="spellEnd"/>
      <w:r w:rsidRPr="00B91C12">
        <w:rPr>
          <w:color w:val="000000"/>
          <w:lang w:val="en-ID" w:eastAsia="fi-FI"/>
        </w:rPr>
        <w:t xml:space="preserve"> reformasi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sekadar</w:t>
      </w:r>
      <w:proofErr w:type="spellEnd"/>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w:t>
      </w:r>
      <w:proofErr w:type="spellStart"/>
      <w:r w:rsidRPr="00B91C12">
        <w:rPr>
          <w:color w:val="000000"/>
          <w:lang w:val="en-ID" w:eastAsia="fi-FI"/>
        </w:rPr>
        <w:t>teknis</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w:t>
      </w:r>
      <w:proofErr w:type="spellStart"/>
      <w:r w:rsidRPr="00B91C12">
        <w:rPr>
          <w:color w:val="000000"/>
          <w:lang w:val="en-ID" w:eastAsia="fi-FI"/>
        </w:rPr>
        <w:t>transformasi</w:t>
      </w:r>
      <w:proofErr w:type="spellEnd"/>
      <w:r w:rsidRPr="00B91C12">
        <w:rPr>
          <w:color w:val="000000"/>
          <w:lang w:val="en-ID" w:eastAsia="fi-FI"/>
        </w:rPr>
        <w:t xml:space="preserve"> </w:t>
      </w:r>
      <w:proofErr w:type="spellStart"/>
      <w:r w:rsidRPr="00B91C12">
        <w:rPr>
          <w:color w:val="000000"/>
          <w:lang w:val="en-ID" w:eastAsia="fi-FI"/>
        </w:rPr>
        <w:t>paradigmatik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cara</w:t>
      </w:r>
      <w:proofErr w:type="spellEnd"/>
      <w:r w:rsidRPr="00B91C12">
        <w:rPr>
          <w:color w:val="000000"/>
          <w:lang w:val="en-ID" w:eastAsia="fi-FI"/>
        </w:rPr>
        <w:t xml:space="preserve"> </w:t>
      </w:r>
      <w:proofErr w:type="spellStart"/>
      <w:r w:rsidRPr="00B91C12">
        <w:rPr>
          <w:color w:val="000000"/>
          <w:lang w:val="en-ID" w:eastAsia="fi-FI"/>
        </w:rPr>
        <w:t>kita</w:t>
      </w:r>
      <w:proofErr w:type="spellEnd"/>
      <w:r w:rsidRPr="00B91C12">
        <w:rPr>
          <w:color w:val="000000"/>
          <w:lang w:val="en-ID" w:eastAsia="fi-FI"/>
        </w:rPr>
        <w:t xml:space="preserve"> </w:t>
      </w:r>
      <w:proofErr w:type="spellStart"/>
      <w:r w:rsidRPr="00B91C12">
        <w:rPr>
          <w:color w:val="000000"/>
          <w:lang w:val="en-ID" w:eastAsia="fi-FI"/>
        </w:rPr>
        <w:t>memahami</w:t>
      </w:r>
      <w:proofErr w:type="spellEnd"/>
      <w:r w:rsidRPr="00B91C12">
        <w:rPr>
          <w:color w:val="000000"/>
          <w:lang w:val="en-ID" w:eastAsia="fi-FI"/>
        </w:rPr>
        <w:t xml:space="preserve">, </w:t>
      </w:r>
      <w:proofErr w:type="spellStart"/>
      <w:r w:rsidRPr="00B91C12">
        <w:rPr>
          <w:color w:val="000000"/>
          <w:lang w:val="en-ID" w:eastAsia="fi-FI"/>
        </w:rPr>
        <w:t>mengukur</w:t>
      </w:r>
      <w:proofErr w:type="spellEnd"/>
      <w:r w:rsidRPr="00B91C12">
        <w:rPr>
          <w:color w:val="000000"/>
          <w:lang w:val="en-ID" w:eastAsia="fi-FI"/>
        </w:rPr>
        <w:t xml:space="preserve">, dan </w:t>
      </w:r>
      <w:proofErr w:type="spellStart"/>
      <w:r w:rsidRPr="00B91C12">
        <w:rPr>
          <w:color w:val="000000"/>
          <w:lang w:val="en-ID" w:eastAsia="fi-FI"/>
        </w:rPr>
        <w:t>memperbaiki</w:t>
      </w:r>
      <w:proofErr w:type="spellEnd"/>
      <w:r w:rsidRPr="00B91C12">
        <w:rPr>
          <w:color w:val="000000"/>
          <w:lang w:val="en-ID" w:eastAsia="fi-FI"/>
        </w:rPr>
        <w:t xml:space="preserve"> </w:t>
      </w:r>
      <w:proofErr w:type="spellStart"/>
      <w:r w:rsidRPr="00B91C12">
        <w:rPr>
          <w:color w:val="000000"/>
          <w:lang w:val="en-ID" w:eastAsia="fi-FI"/>
        </w:rPr>
        <w:t>kualitas</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w:t>
      </w:r>
      <w:proofErr w:type="spellStart"/>
      <w:proofErr w:type="gramStart"/>
      <w:r w:rsidRPr="00B91C12">
        <w:rPr>
          <w:color w:val="000000"/>
          <w:lang w:val="en-ID" w:eastAsia="fi-FI"/>
        </w:rPr>
        <w:t>publik</w:t>
      </w:r>
      <w:proofErr w:type="spellEnd"/>
      <w:r w:rsidRPr="00B91C12">
        <w:rPr>
          <w:color w:val="000000"/>
          <w:lang w:val="en-ID" w:eastAsia="fi-FI"/>
        </w:rPr>
        <w:t xml:space="preserve"> .</w:t>
      </w:r>
      <w:proofErr w:type="gramEnd"/>
    </w:p>
    <w:p w14:paraId="25D1AE12" w14:textId="29F45F8B" w:rsidR="00B91C12" w:rsidRPr="00496390" w:rsidRDefault="00B91C12" w:rsidP="00496390">
      <w:pPr>
        <w:pStyle w:val="ListParagraph"/>
        <w:spacing w:before="0" w:line="276" w:lineRule="auto"/>
        <w:ind w:left="90" w:firstLine="709"/>
        <w:rPr>
          <w:color w:val="000000"/>
          <w:lang w:val="en-ID" w:eastAsia="fi-FI"/>
        </w:rPr>
      </w:pPr>
      <w:proofErr w:type="spellStart"/>
      <w:r w:rsidRPr="00B91C12">
        <w:rPr>
          <w:color w:val="000000"/>
          <w:lang w:val="en-ID" w:eastAsia="fi-FI"/>
        </w:rPr>
        <w:t>Berdasarkan</w:t>
      </w:r>
      <w:proofErr w:type="spellEnd"/>
      <w:r w:rsidRPr="00B91C12">
        <w:rPr>
          <w:color w:val="000000"/>
          <w:lang w:val="en-ID" w:eastAsia="fi-FI"/>
        </w:rPr>
        <w:t xml:space="preserve"> </w:t>
      </w:r>
      <w:proofErr w:type="spellStart"/>
      <w:r w:rsidRPr="00B91C12">
        <w:rPr>
          <w:color w:val="000000"/>
          <w:lang w:val="en-ID" w:eastAsia="fi-FI"/>
        </w:rPr>
        <w:t>hasil-hasil</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dapat</w:t>
      </w:r>
      <w:proofErr w:type="spellEnd"/>
      <w:r w:rsidRPr="00B91C12">
        <w:rPr>
          <w:color w:val="000000"/>
          <w:lang w:val="en-ID" w:eastAsia="fi-FI"/>
        </w:rPr>
        <w:t xml:space="preserve"> </w:t>
      </w:r>
      <w:proofErr w:type="spellStart"/>
      <w:r w:rsidRPr="00B91C12">
        <w:rPr>
          <w:color w:val="000000"/>
          <w:lang w:val="en-ID" w:eastAsia="fi-FI"/>
        </w:rPr>
        <w:t>disimpulkan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i/>
          <w:iCs/>
          <w:color w:val="000000"/>
          <w:lang w:val="en-ID" w:eastAsia="fi-FI"/>
        </w:rPr>
        <w:t>Aspek</w:t>
      </w:r>
      <w:proofErr w:type="spellEnd"/>
      <w:r w:rsidRPr="00B91C12">
        <w:rPr>
          <w:i/>
          <w:iCs/>
          <w:color w:val="000000"/>
          <w:lang w:val="en-ID" w:eastAsia="fi-FI"/>
        </w:rPr>
        <w:t xml:space="preserve"> </w:t>
      </w:r>
      <w:proofErr w:type="spellStart"/>
      <w:r w:rsidRPr="00B91C12">
        <w:rPr>
          <w:i/>
          <w:iCs/>
          <w:color w:val="000000"/>
          <w:lang w:val="en-ID" w:eastAsia="fi-FI"/>
        </w:rPr>
        <w:t>Psikometrik</w:t>
      </w:r>
      <w:proofErr w:type="spellEnd"/>
      <w:r w:rsidRPr="00B91C12">
        <w:rPr>
          <w:i/>
          <w:iCs/>
          <w:color w:val="000000"/>
          <w:lang w:val="en-ID" w:eastAsia="fi-FI"/>
        </w:rPr>
        <w:t xml:space="preserve"> </w:t>
      </w:r>
      <w:proofErr w:type="spellStart"/>
      <w:r w:rsidRPr="00B91C12">
        <w:rPr>
          <w:i/>
          <w:iCs/>
          <w:color w:val="000000"/>
          <w:lang w:val="en-ID" w:eastAsia="fi-FI"/>
        </w:rPr>
        <w:t>dalam</w:t>
      </w:r>
      <w:proofErr w:type="spellEnd"/>
      <w:r w:rsidRPr="00B91C12">
        <w:rPr>
          <w:i/>
          <w:iCs/>
          <w:color w:val="000000"/>
          <w:lang w:val="en-ID" w:eastAsia="fi-FI"/>
        </w:rPr>
        <w:t xml:space="preserve"> </w:t>
      </w:r>
      <w:proofErr w:type="spellStart"/>
      <w:r w:rsidRPr="00B91C12">
        <w:rPr>
          <w:i/>
          <w:iCs/>
          <w:color w:val="000000"/>
          <w:lang w:val="en-ID" w:eastAsia="fi-FI"/>
        </w:rPr>
        <w:t>Pengukuran</w:t>
      </w:r>
      <w:proofErr w:type="spellEnd"/>
      <w:r w:rsidRPr="00B91C12">
        <w:rPr>
          <w:i/>
          <w:iCs/>
          <w:color w:val="000000"/>
          <w:lang w:val="en-ID" w:eastAsia="fi-FI"/>
        </w:rPr>
        <w:t xml:space="preserve"> </w:t>
      </w:r>
      <w:proofErr w:type="spellStart"/>
      <w:r w:rsidRPr="00B91C12">
        <w:rPr>
          <w:i/>
          <w:iCs/>
          <w:color w:val="000000"/>
          <w:lang w:val="en-ID" w:eastAsia="fi-FI"/>
        </w:rPr>
        <w:t>Persepsi</w:t>
      </w:r>
      <w:proofErr w:type="spellEnd"/>
      <w:r w:rsidRPr="00B91C12">
        <w:rPr>
          <w:i/>
          <w:iCs/>
          <w:color w:val="000000"/>
          <w:lang w:val="en-ID" w:eastAsia="fi-FI"/>
        </w:rPr>
        <w:t xml:space="preserve"> Merit</w:t>
      </w:r>
      <w:r w:rsidRPr="00B91C12">
        <w:rPr>
          <w:color w:val="000000"/>
          <w:lang w:val="en-ID" w:eastAsia="fi-FI"/>
        </w:rPr>
        <w:t xml:space="preserve"> sangat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dikaji</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mendalam</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merit </w:t>
      </w:r>
      <w:proofErr w:type="spellStart"/>
      <w:r w:rsidRPr="00B91C12">
        <w:rPr>
          <w:color w:val="000000"/>
          <w:lang w:val="en-ID" w:eastAsia="fi-FI"/>
        </w:rPr>
        <w:t>perlu</w:t>
      </w:r>
      <w:proofErr w:type="spellEnd"/>
      <w:r w:rsidRPr="00B91C12">
        <w:rPr>
          <w:color w:val="000000"/>
          <w:lang w:val="en-ID" w:eastAsia="fi-FI"/>
        </w:rPr>
        <w:t xml:space="preserve"> </w:t>
      </w:r>
      <w:proofErr w:type="spellStart"/>
      <w:r w:rsidRPr="00B91C12">
        <w:rPr>
          <w:color w:val="000000"/>
          <w:lang w:val="en-ID" w:eastAsia="fi-FI"/>
        </w:rPr>
        <w:t>memiliki</w:t>
      </w:r>
      <w:proofErr w:type="spellEnd"/>
      <w:r w:rsidRPr="00B91C12">
        <w:rPr>
          <w:color w:val="000000"/>
          <w:lang w:val="en-ID" w:eastAsia="fi-FI"/>
        </w:rPr>
        <w:t xml:space="preserve"> </w:t>
      </w:r>
      <w:proofErr w:type="spellStart"/>
      <w:r w:rsidRPr="00B91C12">
        <w:rPr>
          <w:color w:val="000000"/>
          <w:lang w:val="en-ID" w:eastAsia="fi-FI"/>
        </w:rPr>
        <w:t>keandalan</w:t>
      </w:r>
      <w:proofErr w:type="spellEnd"/>
      <w:r w:rsidRPr="00B91C12">
        <w:rPr>
          <w:color w:val="000000"/>
          <w:lang w:val="en-ID" w:eastAsia="fi-FI"/>
        </w:rPr>
        <w:t xml:space="preserve"> dan </w:t>
      </w:r>
      <w:proofErr w:type="spellStart"/>
      <w:r w:rsidRPr="00B91C12">
        <w:rPr>
          <w:color w:val="000000"/>
          <w:lang w:val="en-ID" w:eastAsia="fi-FI"/>
        </w:rPr>
        <w:t>validitas</w:t>
      </w:r>
      <w:proofErr w:type="spellEnd"/>
      <w:r w:rsidRPr="00B91C12">
        <w:rPr>
          <w:color w:val="000000"/>
          <w:lang w:val="en-ID" w:eastAsia="fi-FI"/>
        </w:rPr>
        <w:t xml:space="preserve"> yang </w:t>
      </w:r>
      <w:proofErr w:type="spellStart"/>
      <w:r w:rsidRPr="00B91C12">
        <w:rPr>
          <w:color w:val="000000"/>
          <w:lang w:val="en-ID" w:eastAsia="fi-FI"/>
        </w:rPr>
        <w:t>tinggi</w:t>
      </w:r>
      <w:proofErr w:type="spellEnd"/>
      <w:r w:rsidRPr="00B91C12">
        <w:rPr>
          <w:color w:val="000000"/>
          <w:lang w:val="en-ID" w:eastAsia="fi-FI"/>
        </w:rPr>
        <w:t xml:space="preserve"> agar </w:t>
      </w:r>
      <w:proofErr w:type="spellStart"/>
      <w:r w:rsidRPr="00B91C12">
        <w:rPr>
          <w:color w:val="000000"/>
          <w:lang w:val="en-ID" w:eastAsia="fi-FI"/>
        </w:rPr>
        <w:t>mampu</w:t>
      </w:r>
      <w:proofErr w:type="spellEnd"/>
      <w:r w:rsidRPr="00B91C12">
        <w:rPr>
          <w:color w:val="000000"/>
          <w:lang w:val="en-ID" w:eastAsia="fi-FI"/>
        </w:rPr>
        <w:t xml:space="preserve"> </w:t>
      </w:r>
      <w:proofErr w:type="spellStart"/>
      <w:r w:rsidRPr="00B91C12">
        <w:rPr>
          <w:color w:val="000000"/>
          <w:lang w:val="en-ID" w:eastAsia="fi-FI"/>
        </w:rPr>
        <w:t>menangkap</w:t>
      </w:r>
      <w:proofErr w:type="spellEnd"/>
      <w:r w:rsidRPr="00B91C12">
        <w:rPr>
          <w:color w:val="000000"/>
          <w:lang w:val="en-ID" w:eastAsia="fi-FI"/>
        </w:rPr>
        <w:t xml:space="preserve"> </w:t>
      </w:r>
      <w:proofErr w:type="spellStart"/>
      <w:r w:rsidRPr="00B91C12">
        <w:rPr>
          <w:color w:val="000000"/>
          <w:lang w:val="en-ID" w:eastAsia="fi-FI"/>
        </w:rPr>
        <w:t>kompleksitas</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yang </w:t>
      </w:r>
      <w:proofErr w:type="spellStart"/>
      <w:r w:rsidRPr="00B91C12">
        <w:rPr>
          <w:color w:val="000000"/>
          <w:lang w:val="en-ID" w:eastAsia="fi-FI"/>
        </w:rPr>
        <w:t>dipengaruhi</w:t>
      </w:r>
      <w:proofErr w:type="spellEnd"/>
      <w:r w:rsidRPr="00B91C12">
        <w:rPr>
          <w:color w:val="000000"/>
          <w:lang w:val="en-ID" w:eastAsia="fi-FI"/>
        </w:rPr>
        <w:t xml:space="preserve"> oleh </w:t>
      </w:r>
      <w:proofErr w:type="spellStart"/>
      <w:r w:rsidRPr="00B91C12">
        <w:rPr>
          <w:color w:val="000000"/>
          <w:lang w:val="en-ID" w:eastAsia="fi-FI"/>
        </w:rPr>
        <w:t>variabel</w:t>
      </w:r>
      <w:proofErr w:type="spellEnd"/>
      <w:r w:rsidRPr="00B91C12">
        <w:rPr>
          <w:color w:val="000000"/>
          <w:lang w:val="en-ID" w:eastAsia="fi-FI"/>
        </w:rPr>
        <w:t xml:space="preserve"> </w:t>
      </w:r>
      <w:proofErr w:type="spellStart"/>
      <w:r w:rsidRPr="00B91C12">
        <w:rPr>
          <w:color w:val="000000"/>
          <w:lang w:val="en-ID" w:eastAsia="fi-FI"/>
        </w:rPr>
        <w:t>demografis</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usia</w:t>
      </w:r>
      <w:proofErr w:type="spellEnd"/>
      <w:r w:rsidRPr="00B91C12">
        <w:rPr>
          <w:color w:val="000000"/>
          <w:lang w:val="en-ID" w:eastAsia="fi-FI"/>
        </w:rPr>
        <w:t xml:space="preserve"> dan gender. </w:t>
      </w:r>
      <w:proofErr w:type="spellStart"/>
      <w:r w:rsidRPr="00B91C12">
        <w:rPr>
          <w:color w:val="000000"/>
          <w:lang w:val="en-ID" w:eastAsia="fi-FI"/>
        </w:rPr>
        <w:t>Penelitian-penelitian</w:t>
      </w:r>
      <w:proofErr w:type="spellEnd"/>
      <w:r w:rsidRPr="00B91C12">
        <w:rPr>
          <w:color w:val="000000"/>
          <w:lang w:val="en-ID" w:eastAsia="fi-FI"/>
        </w:rPr>
        <w:t xml:space="preserve"> di </w:t>
      </w:r>
      <w:proofErr w:type="spellStart"/>
      <w:r w:rsidRPr="00B91C12">
        <w:rPr>
          <w:color w:val="000000"/>
          <w:lang w:val="en-ID" w:eastAsia="fi-FI"/>
        </w:rPr>
        <w:t>atas</w:t>
      </w:r>
      <w:proofErr w:type="spellEnd"/>
      <w:r w:rsidRPr="00B91C12">
        <w:rPr>
          <w:color w:val="000000"/>
          <w:lang w:val="en-ID" w:eastAsia="fi-FI"/>
        </w:rPr>
        <w:t xml:space="preserve"> </w:t>
      </w:r>
      <w:proofErr w:type="spellStart"/>
      <w:r w:rsidRPr="00B91C12">
        <w:rPr>
          <w:color w:val="000000"/>
          <w:lang w:val="en-ID" w:eastAsia="fi-FI"/>
        </w:rPr>
        <w:t>menggarisbawahi</w:t>
      </w:r>
      <w:proofErr w:type="spellEnd"/>
      <w:r w:rsidRPr="00B91C12">
        <w:rPr>
          <w:color w:val="000000"/>
          <w:lang w:val="en-ID" w:eastAsia="fi-FI"/>
        </w:rPr>
        <w:t xml:space="preserve"> </w:t>
      </w:r>
      <w:proofErr w:type="spellStart"/>
      <w:r w:rsidRPr="00B91C12">
        <w:rPr>
          <w:color w:val="000000"/>
          <w:lang w:val="en-ID" w:eastAsia="fi-FI"/>
        </w:rPr>
        <w:t>pentingnya</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multidimensional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pengukuran</w:t>
      </w:r>
      <w:proofErr w:type="spellEnd"/>
      <w:r w:rsidRPr="00B91C12">
        <w:rPr>
          <w:color w:val="000000"/>
          <w:lang w:val="en-ID" w:eastAsia="fi-FI"/>
        </w:rPr>
        <w:t xml:space="preserve"> merit, yang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mempertimbangkan</w:t>
      </w:r>
      <w:proofErr w:type="spellEnd"/>
      <w:r w:rsidRPr="00B91C12">
        <w:rPr>
          <w:color w:val="000000"/>
          <w:lang w:val="en-ID" w:eastAsia="fi-FI"/>
        </w:rPr>
        <w:t xml:space="preserve"> </w:t>
      </w:r>
      <w:proofErr w:type="spellStart"/>
      <w:r w:rsidRPr="00B91C12">
        <w:rPr>
          <w:color w:val="000000"/>
          <w:lang w:val="en-ID" w:eastAsia="fi-FI"/>
        </w:rPr>
        <w:t>kemampuan</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bias </w:t>
      </w:r>
      <w:proofErr w:type="spellStart"/>
      <w:r w:rsidRPr="00B91C12">
        <w:rPr>
          <w:color w:val="000000"/>
          <w:lang w:val="en-ID" w:eastAsia="fi-FI"/>
        </w:rPr>
        <w:t>persepsi</w:t>
      </w:r>
      <w:proofErr w:type="spellEnd"/>
      <w:r w:rsidRPr="00B91C12">
        <w:rPr>
          <w:color w:val="000000"/>
          <w:lang w:val="en-ID" w:eastAsia="fi-FI"/>
        </w:rPr>
        <w:t xml:space="preserve"> yang </w:t>
      </w:r>
      <w:proofErr w:type="spellStart"/>
      <w:r w:rsidRPr="00B91C12">
        <w:rPr>
          <w:color w:val="000000"/>
          <w:lang w:val="en-ID" w:eastAsia="fi-FI"/>
        </w:rPr>
        <w:t>melekat</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dan </w:t>
      </w:r>
      <w:proofErr w:type="spellStart"/>
      <w:r w:rsidRPr="00B91C12">
        <w:rPr>
          <w:color w:val="000000"/>
          <w:lang w:val="en-ID" w:eastAsia="fi-FI"/>
        </w:rPr>
        <w:t>kultural</w:t>
      </w:r>
      <w:proofErr w:type="spellEnd"/>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pengembangan</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yang </w:t>
      </w:r>
      <w:proofErr w:type="spellStart"/>
      <w:r w:rsidRPr="00B91C12">
        <w:rPr>
          <w:color w:val="000000"/>
          <w:lang w:val="en-ID" w:eastAsia="fi-FI"/>
        </w:rPr>
        <w:t>responsif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dinamika</w:t>
      </w:r>
      <w:proofErr w:type="spellEnd"/>
      <w:r w:rsidRPr="00B91C12">
        <w:rPr>
          <w:color w:val="000000"/>
          <w:lang w:val="en-ID" w:eastAsia="fi-FI"/>
        </w:rPr>
        <w:t xml:space="preserve"> </w:t>
      </w:r>
      <w:proofErr w:type="spellStart"/>
      <w:r w:rsidRPr="00B91C12">
        <w:rPr>
          <w:color w:val="000000"/>
          <w:lang w:val="en-ID" w:eastAsia="fi-FI"/>
        </w:rPr>
        <w:t>psikososial</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langkah</w:t>
      </w:r>
      <w:proofErr w:type="spellEnd"/>
      <w:r w:rsidRPr="00B91C12">
        <w:rPr>
          <w:color w:val="000000"/>
          <w:lang w:val="en-ID" w:eastAsia="fi-FI"/>
        </w:rPr>
        <w:t xml:space="preserve"> </w:t>
      </w:r>
      <w:proofErr w:type="spellStart"/>
      <w:r w:rsidRPr="00B91C12">
        <w:rPr>
          <w:color w:val="000000"/>
          <w:lang w:val="en-ID" w:eastAsia="fi-FI"/>
        </w:rPr>
        <w:t>strategis</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menghasilkan</w:t>
      </w:r>
      <w:proofErr w:type="spellEnd"/>
      <w:r w:rsidRPr="00B91C12">
        <w:rPr>
          <w:color w:val="000000"/>
          <w:lang w:val="en-ID" w:eastAsia="fi-FI"/>
        </w:rPr>
        <w:t xml:space="preserve"> data yang </w:t>
      </w:r>
      <w:proofErr w:type="spellStart"/>
      <w:r w:rsidRPr="00B91C12">
        <w:rPr>
          <w:color w:val="000000"/>
          <w:lang w:val="en-ID" w:eastAsia="fi-FI"/>
        </w:rPr>
        <w:t>akurat</w:t>
      </w:r>
      <w:proofErr w:type="spellEnd"/>
      <w:r w:rsidRPr="00B91C12">
        <w:rPr>
          <w:color w:val="000000"/>
          <w:lang w:val="en-ID" w:eastAsia="fi-FI"/>
        </w:rPr>
        <w:t xml:space="preserve"> dan </w:t>
      </w:r>
      <w:proofErr w:type="spellStart"/>
      <w:r w:rsidRPr="00B91C12">
        <w:rPr>
          <w:color w:val="000000"/>
          <w:lang w:val="en-ID" w:eastAsia="fi-FI"/>
        </w:rPr>
        <w:t>relevan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w:t>
      </w:r>
    </w:p>
    <w:p w14:paraId="0E80DAC4" w14:textId="0519C830" w:rsidR="00B91C12" w:rsidRPr="00B91C12" w:rsidRDefault="00B91C12" w:rsidP="00F06A46">
      <w:pPr>
        <w:widowControl/>
        <w:autoSpaceDE/>
        <w:autoSpaceDN/>
        <w:spacing w:line="276" w:lineRule="auto"/>
        <w:contextualSpacing/>
        <w:rPr>
          <w:b/>
          <w:bCs/>
          <w:color w:val="000000"/>
          <w:lang w:eastAsia="fi-FI"/>
        </w:rPr>
      </w:pPr>
      <w:r>
        <w:rPr>
          <w:b/>
          <w:bCs/>
          <w:color w:val="000000"/>
          <w:lang w:eastAsia="fi-FI"/>
        </w:rPr>
        <w:t>c</w:t>
      </w:r>
      <w:r w:rsidRPr="00B91C12">
        <w:rPr>
          <w:b/>
          <w:bCs/>
          <w:color w:val="000000"/>
          <w:lang w:eastAsia="fi-FI"/>
        </w:rPr>
        <w:t>. Implikasi Kontekstual Merit dalam Kebijakan dan Implementasi</w:t>
      </w:r>
    </w:p>
    <w:p w14:paraId="00554A4D" w14:textId="29F37F9E"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Institusi</w:t>
      </w:r>
      <w:proofErr w:type="spellEnd"/>
      <w:r w:rsidRPr="00B91C12">
        <w:rPr>
          <w:color w:val="000000"/>
          <w:lang w:val="en-ID" w:eastAsia="fi-FI"/>
        </w:rPr>
        <w:t xml:space="preserve"> </w:t>
      </w:r>
      <w:proofErr w:type="spellStart"/>
      <w:r w:rsidRPr="00B91C12">
        <w:rPr>
          <w:color w:val="000000"/>
          <w:lang w:val="en-ID" w:eastAsia="fi-FI"/>
        </w:rPr>
        <w:t>pendidikan</w:t>
      </w:r>
      <w:proofErr w:type="spellEnd"/>
      <w:r w:rsidRPr="00B91C12">
        <w:rPr>
          <w:color w:val="000000"/>
          <w:lang w:val="en-ID" w:eastAsia="fi-FI"/>
        </w:rPr>
        <w:t xml:space="preserve"> </w:t>
      </w:r>
      <w:proofErr w:type="spellStart"/>
      <w:r w:rsidRPr="00B91C12">
        <w:rPr>
          <w:color w:val="000000"/>
          <w:lang w:val="en-ID" w:eastAsia="fi-FI"/>
        </w:rPr>
        <w:t>menghadapi</w:t>
      </w:r>
      <w:proofErr w:type="spellEnd"/>
      <w:r w:rsidRPr="00B91C12">
        <w:rPr>
          <w:color w:val="000000"/>
          <w:lang w:val="en-ID" w:eastAsia="fi-FI"/>
        </w:rPr>
        <w:t xml:space="preserve"> </w:t>
      </w:r>
      <w:proofErr w:type="spellStart"/>
      <w:r w:rsidRPr="00B91C12">
        <w:rPr>
          <w:color w:val="000000"/>
          <w:lang w:val="en-ID" w:eastAsia="fi-FI"/>
        </w:rPr>
        <w:t>berbagai</w:t>
      </w:r>
      <w:proofErr w:type="spellEnd"/>
      <w:r w:rsidRPr="00B91C12">
        <w:rPr>
          <w:color w:val="000000"/>
          <w:lang w:val="en-ID" w:eastAsia="fi-FI"/>
        </w:rPr>
        <w:t xml:space="preserve"> </w:t>
      </w:r>
      <w:proofErr w:type="spellStart"/>
      <w:r w:rsidRPr="00B91C12">
        <w:rPr>
          <w:color w:val="000000"/>
          <w:lang w:val="en-ID" w:eastAsia="fi-FI"/>
        </w:rPr>
        <w:t>tantangan</w:t>
      </w:r>
      <w:proofErr w:type="spellEnd"/>
      <w:r w:rsidRPr="00B91C12">
        <w:rPr>
          <w:color w:val="000000"/>
          <w:lang w:val="en-ID" w:eastAsia="fi-FI"/>
        </w:rPr>
        <w:t xml:space="preserve"> </w:t>
      </w:r>
      <w:proofErr w:type="spellStart"/>
      <w:r w:rsidRPr="00B91C12">
        <w:rPr>
          <w:color w:val="000000"/>
          <w:lang w:val="en-ID" w:eastAsia="fi-FI"/>
        </w:rPr>
        <w:t>sekaligus</w:t>
      </w:r>
      <w:proofErr w:type="spellEnd"/>
      <w:r w:rsidRPr="00B91C12">
        <w:rPr>
          <w:color w:val="000000"/>
          <w:lang w:val="en-ID" w:eastAsia="fi-FI"/>
        </w:rPr>
        <w:t xml:space="preserve"> </w:t>
      </w:r>
      <w:proofErr w:type="spellStart"/>
      <w:r w:rsidRPr="00B91C12">
        <w:rPr>
          <w:color w:val="000000"/>
          <w:lang w:val="en-ID" w:eastAsia="fi-FI"/>
        </w:rPr>
        <w:t>peluang</w:t>
      </w:r>
      <w:proofErr w:type="spellEnd"/>
      <w:r w:rsidRPr="00B91C12">
        <w:rPr>
          <w:color w:val="000000"/>
          <w:lang w:val="en-ID" w:eastAsia="fi-FI"/>
        </w:rPr>
        <w:t xml:space="preserve"> yang </w:t>
      </w:r>
      <w:proofErr w:type="spellStart"/>
      <w:r w:rsidRPr="00B91C12">
        <w:rPr>
          <w:color w:val="000000"/>
          <w:lang w:val="en-ID" w:eastAsia="fi-FI"/>
        </w:rPr>
        <w:t>signifikan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memengaruhi</w:t>
      </w:r>
      <w:proofErr w:type="spellEnd"/>
      <w:r w:rsidRPr="00B91C12">
        <w:rPr>
          <w:color w:val="000000"/>
          <w:lang w:val="en-ID" w:eastAsia="fi-FI"/>
        </w:rPr>
        <w:t xml:space="preserve"> </w:t>
      </w:r>
      <w:proofErr w:type="spellStart"/>
      <w:r w:rsidRPr="00B91C12">
        <w:rPr>
          <w:color w:val="000000"/>
          <w:lang w:val="en-ID" w:eastAsia="fi-FI"/>
        </w:rPr>
        <w:t>hasil</w:t>
      </w:r>
      <w:proofErr w:type="spellEnd"/>
      <w:r w:rsidRPr="00B91C12">
        <w:rPr>
          <w:color w:val="000000"/>
          <w:lang w:val="en-ID" w:eastAsia="fi-FI"/>
        </w:rPr>
        <w:t xml:space="preserve"> </w:t>
      </w:r>
      <w:proofErr w:type="spellStart"/>
      <w:r w:rsidRPr="00B91C12">
        <w:rPr>
          <w:color w:val="000000"/>
          <w:lang w:val="en-ID" w:eastAsia="fi-FI"/>
        </w:rPr>
        <w:t>riset</w:t>
      </w:r>
      <w:proofErr w:type="spellEnd"/>
      <w:r w:rsidRPr="00B91C12">
        <w:rPr>
          <w:color w:val="000000"/>
          <w:lang w:val="en-ID" w:eastAsia="fi-FI"/>
        </w:rPr>
        <w:t xml:space="preserve"> dan </w:t>
      </w:r>
      <w:proofErr w:type="spellStart"/>
      <w:r w:rsidRPr="00B91C12">
        <w:rPr>
          <w:color w:val="000000"/>
          <w:lang w:val="en-ID" w:eastAsia="fi-FI"/>
        </w:rPr>
        <w:t>pendidikan</w:t>
      </w:r>
      <w:proofErr w:type="spellEnd"/>
      <w:r w:rsidRPr="00B91C12">
        <w:rPr>
          <w:color w:val="000000"/>
          <w:lang w:val="en-ID" w:eastAsia="fi-FI"/>
        </w:rPr>
        <w:t xml:space="preserve">, </w:t>
      </w:r>
      <w:proofErr w:type="spellStart"/>
      <w:r w:rsidRPr="00B91C12">
        <w:rPr>
          <w:color w:val="000000"/>
          <w:lang w:val="en-ID" w:eastAsia="fi-FI"/>
        </w:rPr>
        <w:t>khususnya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krisis</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pandemi</w:t>
      </w:r>
      <w:proofErr w:type="spellEnd"/>
      <w:r w:rsidRPr="00B91C12">
        <w:rPr>
          <w:color w:val="000000"/>
          <w:lang w:val="en-ID" w:eastAsia="fi-FI"/>
        </w:rPr>
        <w:t xml:space="preserve"> COVID-19. </w:t>
      </w:r>
      <w:proofErr w:type="spellStart"/>
      <w:r w:rsidRPr="00B91C12">
        <w:rPr>
          <w:color w:val="000000"/>
          <w:lang w:val="en-ID" w:eastAsia="fi-FI"/>
        </w:rPr>
        <w:t>Transisi</w:t>
      </w:r>
      <w:proofErr w:type="spellEnd"/>
      <w:r w:rsidRPr="00B91C12">
        <w:rPr>
          <w:color w:val="000000"/>
          <w:lang w:val="en-ID" w:eastAsia="fi-FI"/>
        </w:rPr>
        <w:t xml:space="preserve"> </w:t>
      </w:r>
      <w:proofErr w:type="spellStart"/>
      <w:r w:rsidRPr="00B91C12">
        <w:rPr>
          <w:color w:val="000000"/>
          <w:lang w:val="en-ID" w:eastAsia="fi-FI"/>
        </w:rPr>
        <w:t>mendadak</w:t>
      </w:r>
      <w:proofErr w:type="spellEnd"/>
      <w:r w:rsidRPr="00B91C12">
        <w:rPr>
          <w:color w:val="000000"/>
          <w:lang w:val="en-ID" w:eastAsia="fi-FI"/>
        </w:rPr>
        <w:t xml:space="preserve"> </w:t>
      </w:r>
      <w:proofErr w:type="spellStart"/>
      <w:r w:rsidRPr="00B91C12">
        <w:rPr>
          <w:color w:val="000000"/>
          <w:lang w:val="en-ID" w:eastAsia="fi-FI"/>
        </w:rPr>
        <w:t>ke</w:t>
      </w:r>
      <w:proofErr w:type="spellEnd"/>
      <w:r w:rsidRPr="00B91C12">
        <w:rPr>
          <w:color w:val="000000"/>
          <w:lang w:val="en-ID" w:eastAsia="fi-FI"/>
        </w:rPr>
        <w:t xml:space="preserve"> </w:t>
      </w:r>
      <w:proofErr w:type="spellStart"/>
      <w:r w:rsidRPr="00B91C12">
        <w:rPr>
          <w:color w:val="000000"/>
          <w:lang w:val="en-ID" w:eastAsia="fi-FI"/>
        </w:rPr>
        <w:t>operasi</w:t>
      </w:r>
      <w:proofErr w:type="spellEnd"/>
      <w:r w:rsidRPr="00B91C12">
        <w:rPr>
          <w:color w:val="000000"/>
          <w:lang w:val="en-ID" w:eastAsia="fi-FI"/>
        </w:rPr>
        <w:t xml:space="preserve"> daring </w:t>
      </w:r>
      <w:proofErr w:type="spellStart"/>
      <w:r w:rsidRPr="00B91C12">
        <w:rPr>
          <w:color w:val="000000"/>
          <w:lang w:val="en-ID" w:eastAsia="fi-FI"/>
        </w:rPr>
        <w:t>telah</w:t>
      </w:r>
      <w:proofErr w:type="spellEnd"/>
      <w:r w:rsidRPr="00B91C12">
        <w:rPr>
          <w:color w:val="000000"/>
          <w:lang w:val="en-ID" w:eastAsia="fi-FI"/>
        </w:rPr>
        <w:t xml:space="preserve"> </w:t>
      </w:r>
      <w:proofErr w:type="spellStart"/>
      <w:r w:rsidRPr="00B91C12">
        <w:rPr>
          <w:color w:val="000000"/>
          <w:lang w:val="en-ID" w:eastAsia="fi-FI"/>
        </w:rPr>
        <w:t>menyebabkan</w:t>
      </w:r>
      <w:proofErr w:type="spellEnd"/>
      <w:r w:rsidRPr="00B91C12">
        <w:rPr>
          <w:color w:val="000000"/>
          <w:lang w:val="en-ID" w:eastAsia="fi-FI"/>
        </w:rPr>
        <w:t xml:space="preserve"> </w:t>
      </w:r>
      <w:proofErr w:type="spellStart"/>
      <w:r w:rsidRPr="00B91C12">
        <w:rPr>
          <w:color w:val="000000"/>
          <w:lang w:val="en-ID" w:eastAsia="fi-FI"/>
        </w:rPr>
        <w:t>gangguan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proses </w:t>
      </w:r>
      <w:proofErr w:type="spellStart"/>
      <w:r w:rsidRPr="00B91C12">
        <w:rPr>
          <w:color w:val="000000"/>
          <w:lang w:val="en-ID" w:eastAsia="fi-FI"/>
        </w:rPr>
        <w:t>pembelajaran</w:t>
      </w:r>
      <w:proofErr w:type="spellEnd"/>
      <w:r w:rsidRPr="00B91C12">
        <w:rPr>
          <w:color w:val="000000"/>
          <w:lang w:val="en-ID" w:eastAsia="fi-FI"/>
        </w:rPr>
        <w:t xml:space="preserve"> dan </w:t>
      </w:r>
      <w:proofErr w:type="spellStart"/>
      <w:r w:rsidRPr="00B91C12">
        <w:rPr>
          <w:color w:val="000000"/>
          <w:lang w:val="en-ID" w:eastAsia="fi-FI"/>
        </w:rPr>
        <w:t>kolaborasi</w:t>
      </w:r>
      <w:proofErr w:type="spellEnd"/>
      <w:r w:rsidRPr="00B91C12">
        <w:rPr>
          <w:color w:val="000000"/>
          <w:lang w:val="en-ID" w:eastAsia="fi-FI"/>
        </w:rPr>
        <w:t xml:space="preserve"> </w:t>
      </w:r>
      <w:proofErr w:type="spellStart"/>
      <w:r w:rsidRPr="00B91C12">
        <w:rPr>
          <w:color w:val="000000"/>
          <w:lang w:val="en-ID" w:eastAsia="fi-FI"/>
        </w:rPr>
        <w:t>ilmiah</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{"citationItems":[{"id":"ITEM-1","itemData":{"DOI":"10.3389/feduc.2023.1138226","ISSN":"2504284X","abstract":"Introduction: Due to the rapid spread of the COVID-19 pandemic and the disruption of education systems worldwide, secondary schools in Malaysia have shifted to online classes to ensure educational continuity. Therefore, it was necessary to investigate the various effects of the COVID-19 pandemic on secondary school students. Methods: A self-reported survey with closed and open-ended questions was used to collect data involving 1,067 secondary school students from eight schools in Sabah, Malaysia. The participants were mostly male (53.4%), with a mean age of 14.8 (SD = 1.64). The study involved students from various levels/grades, including transition class, forms 1–5, lower six, and upper six. Results: Students faced a variety of school-related stressors, including academic failure due to a poor online course; general mental health issues; a poor internet connection; a lack of in-person interaction; a SOP restriction; an inability to focus; too many homework assignments; burnout; becoming lazier; home conditions; and financial difficulties. Discussion: The implications for classroom practice, policy formulation, and future research are examined.","author":[{"dropping-particle":"","family":"Wider","given":"Walton","non-dropping-particle":"","parse-names":false,"suffix":""},{"dropping-particle":"","family":"Chua","given":"Bee Seok","non-dropping-particle":"","parse-names":false,"suffix":""},{"dropping-particle":"","family":"Mutang","given":"Jasmine Adela","non-dropping-particle":"","parse-names":false,"suffix":""},{"dropping-particle":"","family":"Pan","given":"Lee Ching","non-dropping-particle":"","parse-names":false,"suffix":""}],"container-title":"Frontiers in Education","id":"ITEM-1","issue":"May","issued":{"date-parts":[["2023"]]},"page":"1-10","title":"Secondary school students’ school-related stressors during the coronavirus disease (COVID-19) pandemic in Sabah, Malaysia","type":"article-journal","volume":"8"},"uris":["http://www.mendeley.com/documents/?uuid=5a597ec4-0da5-468f-8393-16c91301a0d3","http://www.mendeley.com/documents/?uuid=b44f8001-f998-45fd-891f-e13d73dcd144"]}],"mendeley":{"formattedCitation":"(Wider et al., 2023)","plainTextFormattedCitation":"(Wider et al., 2023)","previouslyFormattedCitation":"(Wider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(Wider et al., 2023)</w:t>
      </w:r>
      <w:r w:rsidRPr="00B91C12">
        <w:rPr>
          <w:color w:val="000000"/>
          <w:lang w:val="en-ID" w:eastAsia="fi-FI"/>
        </w:rPr>
        <w:fldChar w:fldCharType="end"/>
      </w:r>
      <w:r w:rsidRPr="00B91C12">
        <w:rPr>
          <w:color w:val="000000"/>
          <w:lang w:val="en-ID" w:eastAsia="fi-FI"/>
        </w:rPr>
        <w:t xml:space="preserve">. Selain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resistensi</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perubahan</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hambatan</w:t>
      </w:r>
      <w:proofErr w:type="spellEnd"/>
      <w:r w:rsidRPr="00B91C12">
        <w:rPr>
          <w:color w:val="000000"/>
          <w:lang w:val="en-ID" w:eastAsia="fi-FI"/>
        </w:rPr>
        <w:t xml:space="preserve"> </w:t>
      </w:r>
      <w:proofErr w:type="spellStart"/>
      <w:r w:rsidRPr="00B91C12">
        <w:rPr>
          <w:color w:val="000000"/>
          <w:lang w:val="en-ID" w:eastAsia="fi-FI"/>
        </w:rPr>
        <w:t>utama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terutama</w:t>
      </w:r>
      <w:proofErr w:type="spellEnd"/>
      <w:r w:rsidRPr="00B91C12">
        <w:rPr>
          <w:color w:val="000000"/>
          <w:lang w:val="en-ID" w:eastAsia="fi-FI"/>
        </w:rPr>
        <w:t xml:space="preserve"> di </w:t>
      </w:r>
      <w:proofErr w:type="spellStart"/>
      <w:r w:rsidRPr="00B91C12">
        <w:rPr>
          <w:color w:val="000000"/>
          <w:lang w:val="en-ID" w:eastAsia="fi-FI"/>
        </w:rPr>
        <w:t>komunitas</w:t>
      </w:r>
      <w:proofErr w:type="spellEnd"/>
      <w:r w:rsidRPr="00B91C12">
        <w:rPr>
          <w:color w:val="000000"/>
          <w:lang w:val="en-ID" w:eastAsia="fi-FI"/>
        </w:rPr>
        <w:t xml:space="preserve"> </w:t>
      </w:r>
      <w:proofErr w:type="spellStart"/>
      <w:r w:rsidRPr="00B91C12">
        <w:rPr>
          <w:color w:val="000000"/>
          <w:lang w:val="en-ID" w:eastAsia="fi-FI"/>
        </w:rPr>
        <w:t>perguruan</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yang </w:t>
      </w:r>
      <w:proofErr w:type="spellStart"/>
      <w:r w:rsidRPr="00B91C12">
        <w:rPr>
          <w:color w:val="000000"/>
          <w:lang w:val="en-ID" w:eastAsia="fi-FI"/>
        </w:rPr>
        <w:t>masih</w:t>
      </w:r>
      <w:proofErr w:type="spellEnd"/>
      <w:r w:rsidRPr="00B91C12">
        <w:rPr>
          <w:color w:val="000000"/>
          <w:lang w:val="en-ID" w:eastAsia="fi-FI"/>
        </w:rPr>
        <w:t xml:space="preserve"> </w:t>
      </w:r>
      <w:proofErr w:type="spellStart"/>
      <w:r w:rsidRPr="00B91C12">
        <w:rPr>
          <w:color w:val="000000"/>
          <w:lang w:val="en-ID" w:eastAsia="fi-FI"/>
        </w:rPr>
        <w:t>mengalami</w:t>
      </w:r>
      <w:proofErr w:type="spellEnd"/>
      <w:r w:rsidRPr="00B91C12">
        <w:rPr>
          <w:color w:val="000000"/>
          <w:lang w:val="en-ID" w:eastAsia="fi-FI"/>
        </w:rPr>
        <w:t xml:space="preserve">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pemahaman</w:t>
      </w:r>
      <w:proofErr w:type="spellEnd"/>
      <w:r w:rsidRPr="00B91C12">
        <w:rPr>
          <w:color w:val="000000"/>
          <w:lang w:val="en-ID" w:eastAsia="fi-FI"/>
        </w:rPr>
        <w:t xml:space="preserve"> </w:t>
      </w:r>
      <w:proofErr w:type="spellStart"/>
      <w:r w:rsidRPr="00B91C12">
        <w:rPr>
          <w:color w:val="000000"/>
          <w:lang w:val="en-ID" w:eastAsia="fi-FI"/>
        </w:rPr>
        <w:t>akan</w:t>
      </w:r>
      <w:proofErr w:type="spellEnd"/>
      <w:r w:rsidRPr="00B91C12">
        <w:rPr>
          <w:color w:val="000000"/>
          <w:lang w:val="en-ID" w:eastAsia="fi-FI"/>
        </w:rPr>
        <w:t xml:space="preserve"> </w:t>
      </w:r>
      <w:proofErr w:type="spellStart"/>
      <w:r w:rsidRPr="00B91C12">
        <w:rPr>
          <w:color w:val="000000"/>
          <w:lang w:val="en-ID" w:eastAsia="fi-FI"/>
        </w:rPr>
        <w:t>urgensi</w:t>
      </w:r>
      <w:proofErr w:type="spellEnd"/>
      <w:r w:rsidRPr="00B91C12">
        <w:rPr>
          <w:color w:val="000000"/>
          <w:lang w:val="en-ID" w:eastAsia="fi-FI"/>
        </w:rPr>
        <w:t xml:space="preserve"> reformasi </w:t>
      </w:r>
      <w:r w:rsidRPr="00B91C12">
        <w:rPr>
          <w:color w:val="000000"/>
          <w:lang w:val="en-ID" w:eastAsia="fi-FI"/>
        </w:rPr>
        <w:fldChar w:fldCharType="begin" w:fldLock="1"/>
      </w:r>
      <w:r w:rsidR="003228E9">
        <w:rPr>
          <w:color w:val="000000"/>
          <w:lang w:val="en-ID" w:eastAsia="fi-FI"/>
        </w:rPr>
        <w:instrText>ADDIN CSL_CITATION {"citationItems":[{"id":"ITEM-1","itemData":{"author":[{"dropping-particle":"","family":"H","given":"Christine Harrington P","non-dropping-particle":"","parse-names":false,"suffix":""}],"id":"ITEM-1","issued":{"date-parts":[["2016"]]},"title":"Christine harrington ph.d.","type":"article-journal"},"uris":["http://www.mendeley.com/documents/?uuid=c9608510-c95f-4685-b491-5f6a8c805a79","http://www.mendeley.com/documents/?uuid=589c00f4-08cd-4919-b375-b506d8836fee"]}],"mendeley":{"formattedCitation":"(H, 2016)","manualFormatting":"(Christine, 2016)","plainTextFormattedCitation":"(H, 2016)","previouslyFormattedCitation":"(H, 2016)"},"properties":{"noteIndex":0},"schema":"https://github.com/citation-style-language/schema/raw/master/csl-citation.json"}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w:t>
      </w:r>
      <w:r w:rsidRPr="00B91C12">
        <w:rPr>
          <w:noProof/>
          <w:color w:val="000000"/>
          <w:lang w:eastAsia="fi-FI"/>
        </w:rPr>
        <w:t>Christine</w:t>
      </w:r>
      <w:r w:rsidRPr="00B91C12">
        <w:rPr>
          <w:noProof/>
          <w:color w:val="000000"/>
          <w:lang w:val="en-ID" w:eastAsia="fi-FI"/>
        </w:rPr>
        <w:t>, 2016)</w:t>
      </w:r>
      <w:r w:rsidRPr="00B91C12">
        <w:rPr>
          <w:color w:val="000000"/>
          <w:lang w:val="en-ID" w:eastAsia="fi-FI"/>
        </w:rPr>
        <w:fldChar w:fldCharType="end"/>
      </w:r>
      <w:r w:rsidRPr="00B91C12">
        <w:rPr>
          <w:color w:val="000000"/>
          <w:lang w:val="en-ID" w:eastAsia="fi-FI"/>
        </w:rPr>
        <w:t xml:space="preserve"> . </w:t>
      </w:r>
      <w:proofErr w:type="spellStart"/>
      <w:r w:rsidRPr="00B91C12">
        <w:rPr>
          <w:color w:val="000000"/>
          <w:lang w:val="en-ID" w:eastAsia="fi-FI"/>
        </w:rPr>
        <w:t>Keterbatasan</w:t>
      </w:r>
      <w:proofErr w:type="spellEnd"/>
      <w:r w:rsidRPr="00B91C12">
        <w:rPr>
          <w:color w:val="000000"/>
          <w:lang w:val="en-ID" w:eastAsia="fi-FI"/>
        </w:rPr>
        <w:t xml:space="preserve"> </w:t>
      </w:r>
      <w:proofErr w:type="spellStart"/>
      <w:r w:rsidRPr="00B91C12">
        <w:rPr>
          <w:color w:val="000000"/>
          <w:lang w:val="en-ID" w:eastAsia="fi-FI"/>
        </w:rPr>
        <w:t>dukungan</w:t>
      </w:r>
      <w:proofErr w:type="spellEnd"/>
      <w:r w:rsidRPr="00B91C12">
        <w:rPr>
          <w:color w:val="000000"/>
          <w:lang w:val="en-ID" w:eastAsia="fi-FI"/>
        </w:rPr>
        <w:t xml:space="preserve"> </w:t>
      </w:r>
      <w:proofErr w:type="spellStart"/>
      <w:r w:rsidRPr="00B91C12">
        <w:rPr>
          <w:color w:val="000000"/>
          <w:lang w:val="en-ID" w:eastAsia="fi-FI"/>
        </w:rPr>
        <w:t>pengembangan</w:t>
      </w:r>
      <w:proofErr w:type="spellEnd"/>
      <w:r w:rsidRPr="00B91C12">
        <w:rPr>
          <w:color w:val="000000"/>
          <w:lang w:val="en-ID" w:eastAsia="fi-FI"/>
        </w:rPr>
        <w:t xml:space="preserve"> </w:t>
      </w:r>
      <w:proofErr w:type="spellStart"/>
      <w:r w:rsidRPr="00B91C12">
        <w:rPr>
          <w:color w:val="000000"/>
          <w:lang w:val="en-ID" w:eastAsia="fi-FI"/>
        </w:rPr>
        <w:t>profesional</w:t>
      </w:r>
      <w:proofErr w:type="spellEnd"/>
      <w:r w:rsidRPr="00B91C12">
        <w:rPr>
          <w:color w:val="000000"/>
          <w:lang w:val="en-ID" w:eastAsia="fi-FI"/>
        </w:rPr>
        <w:t xml:space="preserve"> </w:t>
      </w:r>
      <w:proofErr w:type="spellStart"/>
      <w:r w:rsidRPr="00B91C12">
        <w:rPr>
          <w:color w:val="000000"/>
          <w:lang w:val="en-ID" w:eastAsia="fi-FI"/>
        </w:rPr>
        <w:t>bagi</w:t>
      </w:r>
      <w:proofErr w:type="spellEnd"/>
      <w:r w:rsidRPr="00B91C12">
        <w:rPr>
          <w:color w:val="000000"/>
          <w:lang w:val="en-ID" w:eastAsia="fi-FI"/>
        </w:rPr>
        <w:t xml:space="preserve"> </w:t>
      </w:r>
      <w:proofErr w:type="spellStart"/>
      <w:r w:rsidRPr="00B91C12">
        <w:rPr>
          <w:color w:val="000000"/>
          <w:lang w:val="en-ID" w:eastAsia="fi-FI"/>
        </w:rPr>
        <w:t>dosen</w:t>
      </w:r>
      <w:proofErr w:type="spellEnd"/>
      <w:r w:rsidRPr="00B91C12">
        <w:rPr>
          <w:color w:val="000000"/>
          <w:lang w:val="en-ID" w:eastAsia="fi-FI"/>
        </w:rPr>
        <w:t xml:space="preserve"> di </w:t>
      </w:r>
      <w:proofErr w:type="spellStart"/>
      <w:r w:rsidRPr="00B91C12">
        <w:rPr>
          <w:color w:val="000000"/>
          <w:lang w:val="en-ID" w:eastAsia="fi-FI"/>
        </w:rPr>
        <w:t>institusi</w:t>
      </w:r>
      <w:proofErr w:type="spellEnd"/>
      <w:r w:rsidRPr="00B91C12">
        <w:rPr>
          <w:color w:val="000000"/>
          <w:lang w:val="en-ID" w:eastAsia="fi-FI"/>
        </w:rPr>
        <w:t xml:space="preserve"> </w:t>
      </w:r>
      <w:proofErr w:type="spellStart"/>
      <w:r w:rsidRPr="00B91C12">
        <w:rPr>
          <w:color w:val="000000"/>
          <w:lang w:val="en-ID" w:eastAsia="fi-FI"/>
        </w:rPr>
        <w:t>sarjana</w:t>
      </w:r>
      <w:proofErr w:type="spellEnd"/>
      <w:r w:rsidRPr="00B91C12">
        <w:rPr>
          <w:color w:val="000000"/>
          <w:lang w:val="en-ID" w:eastAsia="fi-FI"/>
        </w:rPr>
        <w:t xml:space="preserve"> </w:t>
      </w:r>
      <w:proofErr w:type="spellStart"/>
      <w:r w:rsidRPr="00B91C12">
        <w:rPr>
          <w:color w:val="000000"/>
          <w:lang w:val="en-ID" w:eastAsia="fi-FI"/>
        </w:rPr>
        <w:t>turut</w:t>
      </w:r>
      <w:proofErr w:type="spellEnd"/>
      <w:r w:rsidRPr="00B91C12">
        <w:rPr>
          <w:color w:val="000000"/>
          <w:lang w:val="en-ID" w:eastAsia="fi-FI"/>
        </w:rPr>
        <w:t xml:space="preserve"> </w:t>
      </w:r>
      <w:proofErr w:type="spellStart"/>
      <w:r w:rsidRPr="00B91C12">
        <w:rPr>
          <w:color w:val="000000"/>
          <w:lang w:val="en-ID" w:eastAsia="fi-FI"/>
        </w:rPr>
        <w:t>memperparah</w:t>
      </w:r>
      <w:proofErr w:type="spellEnd"/>
      <w:r w:rsidRPr="00B91C12">
        <w:rPr>
          <w:color w:val="000000"/>
          <w:lang w:val="en-ID" w:eastAsia="fi-FI"/>
        </w:rPr>
        <w:t xml:space="preserve"> </w:t>
      </w:r>
      <w:proofErr w:type="spellStart"/>
      <w:r w:rsidRPr="00B91C12">
        <w:rPr>
          <w:color w:val="000000"/>
          <w:lang w:val="en-ID" w:eastAsia="fi-FI"/>
        </w:rPr>
        <w:t>stagnasi</w:t>
      </w:r>
      <w:proofErr w:type="spellEnd"/>
      <w:r w:rsidRPr="00B91C12">
        <w:rPr>
          <w:color w:val="000000"/>
          <w:lang w:val="en-ID" w:eastAsia="fi-FI"/>
        </w:rPr>
        <w:t xml:space="preserve"> </w:t>
      </w:r>
      <w:proofErr w:type="spellStart"/>
      <w:r w:rsidRPr="00B91C12">
        <w:rPr>
          <w:color w:val="000000"/>
          <w:lang w:val="en-ID" w:eastAsia="fi-FI"/>
        </w:rPr>
        <w:t>riset</w:t>
      </w:r>
      <w:proofErr w:type="spellEnd"/>
      <w:r w:rsidRPr="00B91C12">
        <w:rPr>
          <w:color w:val="000000"/>
          <w:lang w:val="en-ID" w:eastAsia="fi-FI"/>
        </w:rPr>
        <w:t xml:space="preserve">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{"citationItems":[{"id":"ITEM-1","itemData":{"author":[{"dropping-particle":"","family":"Baker","given":"Melissa A","non-dropping-particle":"","parse-names":false,"suffix":""},{"dropping-particle":"","family":"Ph","given":"D","non-dropping-particle":"","parse-names":false,"suffix":""}],"id":"ITEM-1","issued":{"date-parts":[["2022"]]},"title":"Melissa A. Baker, Ph.D.","type":"article-journal"},"uris":["http://www.mendeley.com/documents/?uuid=47901e86-038d-44f6-98d1-5aa82bd6b050","http://www.mendeley.com/documents/?uuid=e14c7f54-a00e-4863-8216-0414eb4da1c2"]}],"mendeley":{"formattedCitation":"(Baker &amp; Ph, 2022)","manualFormatting":"(Baker, 2022)","plainTextFormattedCitation":"(Baker &amp; Ph, 2022)","previouslyFormattedCitation":"(Baker &amp; Ph,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(Baker, 2022)</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Meskipun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krisis</w:t>
      </w:r>
      <w:proofErr w:type="spellEnd"/>
      <w:r w:rsidRPr="00B91C12">
        <w:rPr>
          <w:color w:val="000000"/>
          <w:lang w:val="en-ID" w:eastAsia="fi-FI"/>
        </w:rPr>
        <w:t xml:space="preserve"> juga </w:t>
      </w:r>
      <w:proofErr w:type="spellStart"/>
      <w:r w:rsidRPr="00B91C12">
        <w:rPr>
          <w:color w:val="000000"/>
          <w:lang w:val="en-ID" w:eastAsia="fi-FI"/>
        </w:rPr>
        <w:t>memunculkan</w:t>
      </w:r>
      <w:proofErr w:type="spellEnd"/>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pemanfaatan</w:t>
      </w:r>
      <w:proofErr w:type="spellEnd"/>
      <w:r w:rsidRPr="00B91C12">
        <w:rPr>
          <w:color w:val="000000"/>
          <w:lang w:val="en-ID" w:eastAsia="fi-FI"/>
        </w:rPr>
        <w:t xml:space="preserve"> </w:t>
      </w:r>
      <w:proofErr w:type="spellStart"/>
      <w:r w:rsidRPr="00B91C12">
        <w:rPr>
          <w:color w:val="000000"/>
          <w:lang w:val="en-ID" w:eastAsia="fi-FI"/>
        </w:rPr>
        <w:t>kembali</w:t>
      </w:r>
      <w:proofErr w:type="spellEnd"/>
      <w:r w:rsidRPr="00B91C12">
        <w:rPr>
          <w:color w:val="000000"/>
          <w:lang w:val="en-ID" w:eastAsia="fi-FI"/>
        </w:rPr>
        <w:t xml:space="preserve"> program </w:t>
      </w:r>
      <w:proofErr w:type="spellStart"/>
      <w:r w:rsidRPr="00B91C12">
        <w:rPr>
          <w:color w:val="000000"/>
          <w:lang w:val="en-ID" w:eastAsia="fi-FI"/>
        </w:rPr>
        <w:t>loyalitas</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meningkatkan</w:t>
      </w:r>
      <w:proofErr w:type="spellEnd"/>
      <w:r w:rsidRPr="00B91C12">
        <w:rPr>
          <w:color w:val="000000"/>
          <w:lang w:val="en-ID" w:eastAsia="fi-FI"/>
        </w:rPr>
        <w:t xml:space="preserve"> </w:t>
      </w:r>
      <w:proofErr w:type="spellStart"/>
      <w:r w:rsidRPr="00B91C12">
        <w:rPr>
          <w:color w:val="000000"/>
          <w:lang w:val="en-ID" w:eastAsia="fi-FI"/>
        </w:rPr>
        <w:t>keterlibatan</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dan </w:t>
      </w:r>
      <w:proofErr w:type="spellStart"/>
      <w:r w:rsidRPr="00B91C12">
        <w:rPr>
          <w:color w:val="000000"/>
          <w:lang w:val="en-ID" w:eastAsia="fi-FI"/>
        </w:rPr>
        <w:t>pengembangan</w:t>
      </w:r>
      <w:proofErr w:type="spellEnd"/>
      <w:r w:rsidRPr="00B91C12">
        <w:rPr>
          <w:color w:val="000000"/>
          <w:lang w:val="en-ID" w:eastAsia="fi-FI"/>
        </w:rPr>
        <w:t xml:space="preserve"> </w:t>
      </w:r>
      <w:proofErr w:type="spellStart"/>
      <w:r w:rsidRPr="00B91C12">
        <w:rPr>
          <w:color w:val="000000"/>
          <w:lang w:val="en-ID" w:eastAsia="fi-FI"/>
        </w:rPr>
        <w:t>kerangka</w:t>
      </w:r>
      <w:proofErr w:type="spellEnd"/>
      <w:r w:rsidRPr="00B91C12">
        <w:rPr>
          <w:color w:val="000000"/>
          <w:lang w:val="en-ID" w:eastAsia="fi-FI"/>
        </w:rPr>
        <w:t xml:space="preserve"> </w:t>
      </w:r>
      <w:proofErr w:type="spellStart"/>
      <w:r w:rsidRPr="00B91C12">
        <w:rPr>
          <w:color w:val="000000"/>
          <w:lang w:val="en-ID" w:eastAsia="fi-FI"/>
        </w:rPr>
        <w:t>manajemen</w:t>
      </w:r>
      <w:proofErr w:type="spellEnd"/>
      <w:r w:rsidRPr="00B91C12">
        <w:rPr>
          <w:color w:val="000000"/>
          <w:lang w:val="en-ID" w:eastAsia="fi-FI"/>
        </w:rPr>
        <w:t xml:space="preserve"> </w:t>
      </w:r>
      <w:proofErr w:type="spellStart"/>
      <w:r w:rsidRPr="00B91C12">
        <w:rPr>
          <w:color w:val="000000"/>
          <w:lang w:val="en-ID" w:eastAsia="fi-FI"/>
        </w:rPr>
        <w:t>krisis</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strategi </w:t>
      </w:r>
      <w:proofErr w:type="spellStart"/>
      <w:r w:rsidRPr="00B91C12">
        <w:rPr>
          <w:color w:val="000000"/>
          <w:lang w:val="en-ID" w:eastAsia="fi-FI"/>
        </w:rPr>
        <w:t>ketahanan</w:t>
      </w:r>
      <w:proofErr w:type="spellEnd"/>
      <w:r w:rsidRPr="00B91C12">
        <w:rPr>
          <w:color w:val="000000"/>
          <w:lang w:val="en-ID" w:eastAsia="fi-FI"/>
        </w:rPr>
        <w:t xml:space="preserve"> </w:t>
      </w:r>
      <w:proofErr w:type="spellStart"/>
      <w:r w:rsidRPr="00B91C12">
        <w:rPr>
          <w:color w:val="000000"/>
          <w:lang w:val="en-ID" w:eastAsia="fi-FI"/>
        </w:rPr>
        <w:t>institusional</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{"citationItems":[{"id":"ITEM-1","itemData":{"DOI":"10.46827/ejphs.v6i1.148","ISSN":"26681056","abstract":"The Perpetual Group of Companies, primarily a health and academic community, had been challenged by the drastic effects of COVID-19 resulting in the deaths of some frontliners and creating fear among its managers, faculty, doctors, and allied medical personnel. Some students who presumably have higher immunity compared with their mentors have been reported to be sick, thus missing some synchronous class meetings.  Given this scenario, it is imperative for top management to solicit members of the organization to find innovative solutions to ensure the continuity of the business units in helping their employees to cope with the unprecedented crisis. While the business managers had explored scientific strategies, COVID-19’s impact on its personnel continues to require innovations to help each other in surmounting their problems in life and at work. This paper discusses a general impression of perpetualite’s attempt to broaden the scope of an organizational intervention by exploring the impact of COVID-19 on its organization, more specifically, its human capital. It will attempt to revive the Institutional Loyalty Program as a way of identifying the main challenges and opportunities as a logical antidote to the pandemic towards using it as an organization development (OD) tool.&lt;p&gt; &lt;/p&gt;&lt;p&gt;&lt;strong&gt; Article visualizations:&lt;/strong&gt;&lt;/p&gt;&lt;p&gt;&lt;img src=\"/-counters-/soc/0001/a.php\" alt=\"Hit counter\" /&gt;&lt;/p&gt;","author":[{"dropping-particle":"","family":"Martinez, Jr.","given":"Atty. Irineo F.","non-dropping-particle":"","parse-names":false,"suffix":""}],"container-title":"European Journal of Public Health Studies","id":"ITEM-1","issue":"1","issued":{"date-parts":[["2023"]]},"page":"260-279","title":"Institutional Loyalty Program As a Tool for Resiliency Amidst the Covid-19 Pandemic and Beyond: Implications, Challenges, Opportunities, and Future Organizational Directions","type":"article-journal","volume":"6"},"uris":["http://www.mendeley.com/documents/?uuid=7e554881-268d-4eff-aeef-ec021b50af27","http://www.mendeley.com/documents/?uuid=ef0d5ac5-6070-47af-bc4c-039586ff62e9"]}],"mendeley":{"formattedCitation":"(Martinez, Jr., 2023)","plainTextFormattedCitation":"(Martinez, Jr., 2023)","previouslyFormattedCitation":"(Martinez, Jr.,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(Martinez, Jr., 2023)</w:t>
      </w:r>
      <w:r w:rsidRPr="00B91C12">
        <w:rPr>
          <w:color w:val="000000"/>
          <w:lang w:val="en-ID" w:eastAsia="fi-FI"/>
        </w:rPr>
        <w:fldChar w:fldCharType="end"/>
      </w:r>
      <w:r w:rsidRPr="00B91C12">
        <w:rPr>
          <w:color w:val="000000"/>
          <w:lang w:val="en-ID" w:eastAsia="fi-FI"/>
        </w:rPr>
        <w:t>.</w:t>
      </w:r>
    </w:p>
    <w:p w14:paraId="63102F2E" w14:textId="5D5C5485" w:rsidR="00B91C12" w:rsidRPr="00B91C12" w:rsidRDefault="00B91C12" w:rsidP="008E084D">
      <w:pPr>
        <w:pStyle w:val="ListParagraph"/>
        <w:spacing w:before="0" w:line="276" w:lineRule="auto"/>
        <w:ind w:left="0" w:firstLine="709"/>
        <w:rPr>
          <w:color w:val="000000"/>
          <w:lang w:val="en-ID" w:eastAsia="fi-FI"/>
        </w:rPr>
      </w:pPr>
      <w:r w:rsidRPr="00B91C12">
        <w:rPr>
          <w:color w:val="000000"/>
          <w:lang w:val="en-ID" w:eastAsia="fi-FI"/>
        </w:rPr>
        <w:t xml:space="preserve">Di </w:t>
      </w:r>
      <w:proofErr w:type="spellStart"/>
      <w:r w:rsidRPr="00B91C12">
        <w:rPr>
          <w:color w:val="000000"/>
          <w:lang w:val="en-ID" w:eastAsia="fi-FI"/>
        </w:rPr>
        <w:t>sisi</w:t>
      </w:r>
      <w:proofErr w:type="spellEnd"/>
      <w:r w:rsidRPr="00B91C12">
        <w:rPr>
          <w:color w:val="000000"/>
          <w:lang w:val="en-ID" w:eastAsia="fi-FI"/>
        </w:rPr>
        <w:t xml:space="preserve"> lain, </w:t>
      </w:r>
      <w:proofErr w:type="spellStart"/>
      <w:r w:rsidRPr="00B91C12">
        <w:rPr>
          <w:color w:val="000000"/>
          <w:lang w:val="en-ID" w:eastAsia="fi-FI"/>
        </w:rPr>
        <w:t>kesiapan</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faktor</w:t>
      </w:r>
      <w:proofErr w:type="spellEnd"/>
      <w:r w:rsidRPr="00B91C12">
        <w:rPr>
          <w:color w:val="000000"/>
          <w:lang w:val="en-ID" w:eastAsia="fi-FI"/>
        </w:rPr>
        <w:t xml:space="preserve"> </w:t>
      </w:r>
      <w:proofErr w:type="spellStart"/>
      <w:r w:rsidRPr="00B91C12">
        <w:rPr>
          <w:color w:val="000000"/>
          <w:lang w:val="en-ID" w:eastAsia="fi-FI"/>
        </w:rPr>
        <w:t>penentu</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efektivitas</w:t>
      </w:r>
      <w:proofErr w:type="spellEnd"/>
      <w:r w:rsidRPr="00B91C12">
        <w:rPr>
          <w:color w:val="000000"/>
          <w:lang w:val="en-ID" w:eastAsia="fi-FI"/>
        </w:rPr>
        <w:t xml:space="preserve"> </w:t>
      </w:r>
      <w:proofErr w:type="spellStart"/>
      <w:r w:rsidRPr="00B91C12">
        <w:rPr>
          <w:color w:val="000000"/>
          <w:lang w:val="en-ID" w:eastAsia="fi-FI"/>
        </w:rPr>
        <w:t>pemanfaatan</w:t>
      </w:r>
      <w:proofErr w:type="spellEnd"/>
      <w:r w:rsidRPr="00B91C12">
        <w:rPr>
          <w:color w:val="000000"/>
          <w:lang w:val="en-ID" w:eastAsia="fi-FI"/>
        </w:rPr>
        <w:t xml:space="preserve"> </w:t>
      </w:r>
      <w:proofErr w:type="spellStart"/>
      <w:r w:rsidRPr="00B91C12">
        <w:rPr>
          <w:color w:val="000000"/>
          <w:lang w:val="en-ID" w:eastAsia="fi-FI"/>
        </w:rPr>
        <w:t>sumber</w:t>
      </w:r>
      <w:proofErr w:type="spellEnd"/>
      <w:r w:rsidRPr="00B91C12">
        <w:rPr>
          <w:color w:val="000000"/>
          <w:lang w:val="en-ID" w:eastAsia="fi-FI"/>
        </w:rPr>
        <w:t xml:space="preserve"> </w:t>
      </w:r>
      <w:proofErr w:type="spellStart"/>
      <w:r w:rsidRPr="00B91C12">
        <w:rPr>
          <w:color w:val="000000"/>
          <w:lang w:val="en-ID" w:eastAsia="fi-FI"/>
        </w:rPr>
        <w:t>daya</w:t>
      </w:r>
      <w:proofErr w:type="spellEnd"/>
      <w:r w:rsidRPr="00B91C12">
        <w:rPr>
          <w:color w:val="000000"/>
          <w:lang w:val="en-ID" w:eastAsia="fi-FI"/>
        </w:rPr>
        <w:t xml:space="preserve"> di </w:t>
      </w:r>
      <w:proofErr w:type="spellStart"/>
      <w:r w:rsidRPr="00B91C12">
        <w:rPr>
          <w:color w:val="000000"/>
          <w:lang w:val="en-ID" w:eastAsia="fi-FI"/>
        </w:rPr>
        <w:t>berbagai</w:t>
      </w:r>
      <w:proofErr w:type="spellEnd"/>
      <w:r w:rsidRPr="00B91C12">
        <w:rPr>
          <w:color w:val="000000"/>
          <w:lang w:val="en-ID" w:eastAsia="fi-FI"/>
        </w:rPr>
        <w:t xml:space="preserve">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termasuk</w:t>
      </w:r>
      <w:proofErr w:type="spellEnd"/>
      <w:r w:rsidRPr="00B91C12">
        <w:rPr>
          <w:color w:val="000000"/>
          <w:lang w:val="en-ID" w:eastAsia="fi-FI"/>
        </w:rPr>
        <w:t xml:space="preserve"> </w:t>
      </w:r>
      <w:proofErr w:type="spellStart"/>
      <w:r w:rsidRPr="00B91C12">
        <w:rPr>
          <w:color w:val="000000"/>
          <w:lang w:val="en-ID" w:eastAsia="fi-FI"/>
        </w:rPr>
        <w:t>pariwisata</w:t>
      </w:r>
      <w:proofErr w:type="spellEnd"/>
      <w:r w:rsidRPr="00B91C12">
        <w:rPr>
          <w:color w:val="000000"/>
          <w:lang w:val="en-ID" w:eastAsia="fi-FI"/>
        </w:rPr>
        <w:t xml:space="preserve">, </w:t>
      </w:r>
      <w:proofErr w:type="spellStart"/>
      <w:r w:rsidRPr="00B91C12">
        <w:rPr>
          <w:color w:val="000000"/>
          <w:lang w:val="en-ID" w:eastAsia="fi-FI"/>
        </w:rPr>
        <w:t>bisnis</w:t>
      </w:r>
      <w:proofErr w:type="spellEnd"/>
      <w:r w:rsidRPr="00B91C12">
        <w:rPr>
          <w:color w:val="000000"/>
          <w:lang w:val="en-ID" w:eastAsia="fi-FI"/>
        </w:rPr>
        <w:t xml:space="preserve">, audit, dan </w:t>
      </w:r>
      <w:proofErr w:type="spellStart"/>
      <w:r w:rsidRPr="00B91C12">
        <w:rPr>
          <w:color w:val="000000"/>
          <w:lang w:val="en-ID" w:eastAsia="fi-FI"/>
        </w:rPr>
        <w:t>pendidikan</w:t>
      </w:r>
      <w:proofErr w:type="spellEnd"/>
      <w:r w:rsidRPr="00B91C12">
        <w:rPr>
          <w:color w:val="000000"/>
          <w:lang w:val="en-ID" w:eastAsia="fi-FI"/>
        </w:rPr>
        <w:t xml:space="preserve">. Studi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kesiapan</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yang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mendorong</w:t>
      </w:r>
      <w:proofErr w:type="spellEnd"/>
      <w:r w:rsidRPr="00B91C12">
        <w:rPr>
          <w:color w:val="000000"/>
          <w:lang w:val="en-ID" w:eastAsia="fi-FI"/>
        </w:rPr>
        <w:t xml:space="preserve"> </w:t>
      </w:r>
      <w:proofErr w:type="spellStart"/>
      <w:r w:rsidRPr="00B91C12">
        <w:rPr>
          <w:color w:val="000000"/>
          <w:lang w:val="en-ID" w:eastAsia="fi-FI"/>
        </w:rPr>
        <w:t>adopsi</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w:t>
      </w:r>
      <w:proofErr w:type="spellStart"/>
      <w:r w:rsidRPr="00B91C12">
        <w:rPr>
          <w:color w:val="000000"/>
          <w:lang w:val="en-ID" w:eastAsia="fi-FI"/>
        </w:rPr>
        <w:t>baru</w:t>
      </w:r>
      <w:proofErr w:type="spellEnd"/>
      <w:r w:rsidRPr="00B91C12">
        <w:rPr>
          <w:color w:val="000000"/>
          <w:lang w:val="en-ID" w:eastAsia="fi-FI"/>
        </w:rPr>
        <w:t xml:space="preserve"> oleh </w:t>
      </w:r>
      <w:proofErr w:type="spellStart"/>
      <w:r w:rsidRPr="00B91C12">
        <w:rPr>
          <w:color w:val="000000"/>
          <w:lang w:val="en-ID" w:eastAsia="fi-FI"/>
        </w:rPr>
        <w:t>karyawan</w:t>
      </w:r>
      <w:proofErr w:type="spellEnd"/>
      <w:r w:rsidRPr="00B91C12">
        <w:rPr>
          <w:color w:val="000000"/>
          <w:lang w:val="en-ID" w:eastAsia="fi-FI"/>
        </w:rPr>
        <w:t xml:space="preserve">, </w:t>
      </w:r>
      <w:proofErr w:type="spellStart"/>
      <w:r w:rsidRPr="00B91C12">
        <w:rPr>
          <w:color w:val="000000"/>
          <w:lang w:val="en-ID" w:eastAsia="fi-FI"/>
        </w:rPr>
        <w:t>terutama</w:t>
      </w:r>
      <w:proofErr w:type="spellEnd"/>
      <w:r w:rsidRPr="00B91C12">
        <w:rPr>
          <w:color w:val="000000"/>
          <w:lang w:val="en-ID" w:eastAsia="fi-FI"/>
        </w:rPr>
        <w:t xml:space="preserve"> </w:t>
      </w:r>
      <w:proofErr w:type="spellStart"/>
      <w:r w:rsidRPr="00B91C12">
        <w:rPr>
          <w:color w:val="000000"/>
          <w:lang w:val="en-ID" w:eastAsia="fi-FI"/>
        </w:rPr>
        <w:t>ketika</w:t>
      </w:r>
      <w:proofErr w:type="spellEnd"/>
      <w:r w:rsidRPr="00B91C12">
        <w:rPr>
          <w:color w:val="000000"/>
          <w:lang w:val="en-ID" w:eastAsia="fi-FI"/>
        </w:rPr>
        <w:t xml:space="preserve"> </w:t>
      </w:r>
      <w:proofErr w:type="spellStart"/>
      <w:r w:rsidRPr="00B91C12">
        <w:rPr>
          <w:color w:val="000000"/>
          <w:lang w:val="en-ID" w:eastAsia="fi-FI"/>
        </w:rPr>
        <w:t>dimediasi</w:t>
      </w:r>
      <w:proofErr w:type="spellEnd"/>
      <w:r w:rsidRPr="00B91C12">
        <w:rPr>
          <w:color w:val="000000"/>
          <w:lang w:val="en-ID" w:eastAsia="fi-FI"/>
        </w:rPr>
        <w:t xml:space="preserve"> oleh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kemudahan</w:t>
      </w:r>
      <w:proofErr w:type="spellEnd"/>
      <w:r w:rsidRPr="00B91C12">
        <w:rPr>
          <w:color w:val="000000"/>
          <w:lang w:val="en-ID" w:eastAsia="fi-FI"/>
        </w:rPr>
        <w:t xml:space="preserve"> dan </w:t>
      </w:r>
      <w:proofErr w:type="spellStart"/>
      <w:r w:rsidRPr="00B91C12">
        <w:rPr>
          <w:color w:val="000000"/>
          <w:lang w:val="en-ID" w:eastAsia="fi-FI"/>
        </w:rPr>
        <w:t>kebermanfaatan</w:t>
      </w:r>
      <w:proofErr w:type="spellEnd"/>
      <w:r w:rsidRPr="00B91C12">
        <w:rPr>
          <w:color w:val="000000"/>
          <w:lang w:val="en-ID" w:eastAsia="fi-FI"/>
        </w:rPr>
        <w:t xml:space="preserve"> </w:t>
      </w:r>
      <w:proofErr w:type="spellStart"/>
      <w:r w:rsidRPr="00B91C12">
        <w:rPr>
          <w:color w:val="000000"/>
          <w:lang w:val="en-ID" w:eastAsia="fi-FI"/>
        </w:rPr>
        <w:t>penggunaannya</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{"citationItems":[{"id":"ITEM-1","itemData":{"DOI":"10.4102/sajip.v50i0.2131","ISSN":"20710763","abstract":"Orientation: Organisations are increasingly integrating technology to enhance employee productivity and strategic goals. However, the acceptance of such technology is dependent on employees’ attitudes. Research purpose: This study seeks to understand: (1) the influence of employees’ levels of technology readiness and technology acceptance on their work engagement and (2) whether technology acceptance mediates the relationship between technology readiness and work engagement. Motivation for the study: Drawing from the Technology Readiness and Acceptance Model (TRAM), the Worker-Centric Design and Evaluation Framework for Operator 4.0 and the Job Demands-Resources (JD-R) theory, we posit that technology readiness and acceptance function as resources aiding employees in effectively navigating workplace technology, potentially fostering greater engagement. Research approach/design and method: Using a quantitative, cross-sectional approach, we examined 143 working adults’ technology readiness, technology acceptance and work engagement. Structural equation modelling (Partial Least Squares) guided the evaluation of hypotheses. Main findings: Results revealed a positive relationship between technology readiness and work engagement. Interestingly, technology acceptance showed a negative link with work engagement. Furthermore, technology acceptance partly mediated the direct link between technology readiness and work engagement. Notably, the significant and negative indirect effect suggests a potential suppressor variable role for technology acceptance. Practical/managerial implications: Practically, organisations should recognise the dual impact of technology on work engagement. When technology is perceived as a demand, interventions are crucial to counteract its adverse effects on engagement. Contribution/value-add: The study brings a multidisciplinary perspective to understanding how personal resources in the face of workplace technology can foster work engagement.","author":[{"dropping-particle":"","family":"Khoza","given":"Thembekile K.","non-dropping-particle":"","parse-names":false,"suffix":""},{"dropping-particle":"","family":"Mabitsela","given":"Tshegofatso","non-dropping-particle":"","parse-names":false,"suffix":""},{"dropping-particle":"","family":"Nel","given":"Petrus","non-dropping-particle":"","parse-names":false,"suffix":""}],"container-title":"SA Journal of Industrial Psychology","id":"ITEM-1","issue":"March","issued":{"date-parts":[["2024"]]},"page":"0-10","title":"Technology readiness, technology acceptance, and work engagement: A mediational analysis","type":"article-journal","volume":"50"},"uris":["http://www.mendeley.com/documents/?uuid=a8fbbcfb-2c0f-4aa4-b5b4-1d8bff8269a2","http://www.mendeley.com/documents/?uuid=66bd0488-4352-46a2-a6e0-43e1e3a9100a"]}],"mendeley":{"formattedCitation":"(Khoza et al., 2024)","plainTextFormattedCitation":"(Khoza et al., 2024)","previouslyFormattedCitation":"(Khoza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(Khoza et al., 2024)</w:t>
      </w:r>
      <w:r w:rsidRPr="00B91C12">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bisnis</w:t>
      </w:r>
      <w:proofErr w:type="spellEnd"/>
      <w:r w:rsidRPr="00B91C12">
        <w:rPr>
          <w:color w:val="000000"/>
          <w:lang w:val="en-ID" w:eastAsia="fi-FI"/>
        </w:rPr>
        <w:t xml:space="preserve"> di Arab Saudi, </w:t>
      </w:r>
      <w:proofErr w:type="spellStart"/>
      <w:r w:rsidRPr="00B91C12">
        <w:rPr>
          <w:color w:val="000000"/>
          <w:lang w:val="en-ID" w:eastAsia="fi-FI"/>
        </w:rPr>
        <w:lastRenderedPageBreak/>
        <w:t>kesiapan</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w:t>
      </w:r>
      <w:proofErr w:type="spellStart"/>
      <w:r w:rsidRPr="00B91C12">
        <w:rPr>
          <w:color w:val="000000"/>
          <w:lang w:val="en-ID" w:eastAsia="fi-FI"/>
        </w:rPr>
        <w:t>memediasi</w:t>
      </w:r>
      <w:proofErr w:type="spellEnd"/>
      <w:r w:rsidRPr="00B91C12">
        <w:rPr>
          <w:color w:val="000000"/>
          <w:lang w:val="en-ID" w:eastAsia="fi-FI"/>
        </w:rPr>
        <w:t xml:space="preserve"> </w:t>
      </w:r>
      <w:proofErr w:type="spellStart"/>
      <w:r w:rsidRPr="00B91C12">
        <w:rPr>
          <w:color w:val="000000"/>
          <w:lang w:val="en-ID" w:eastAsia="fi-FI"/>
        </w:rPr>
        <w:t>hubungan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kapabilitas</w:t>
      </w:r>
      <w:proofErr w:type="spellEnd"/>
      <w:r w:rsidRPr="00B91C12">
        <w:rPr>
          <w:color w:val="000000"/>
          <w:lang w:val="en-ID" w:eastAsia="fi-FI"/>
        </w:rPr>
        <w:t xml:space="preserve"> </w:t>
      </w:r>
      <w:proofErr w:type="spellStart"/>
      <w:r w:rsidRPr="00B91C12">
        <w:rPr>
          <w:color w:val="000000"/>
          <w:lang w:val="en-ID" w:eastAsia="fi-FI"/>
        </w:rPr>
        <w:t>kecerdasan</w:t>
      </w:r>
      <w:proofErr w:type="spellEnd"/>
      <w:r w:rsidRPr="00B91C12">
        <w:rPr>
          <w:color w:val="000000"/>
          <w:lang w:val="en-ID" w:eastAsia="fi-FI"/>
        </w:rPr>
        <w:t xml:space="preserve"> </w:t>
      </w:r>
      <w:proofErr w:type="spellStart"/>
      <w:r w:rsidRPr="00B91C12">
        <w:rPr>
          <w:color w:val="000000"/>
          <w:lang w:val="en-ID" w:eastAsia="fi-FI"/>
        </w:rPr>
        <w:t>buatan</w:t>
      </w:r>
      <w:proofErr w:type="spellEnd"/>
      <w:r w:rsidRPr="00B91C12">
        <w:rPr>
          <w:color w:val="000000"/>
          <w:lang w:val="en-ID" w:eastAsia="fi-FI"/>
        </w:rPr>
        <w:t xml:space="preserve"> dan </w:t>
      </w:r>
      <w:proofErr w:type="spellStart"/>
      <w:r w:rsidRPr="00B91C12">
        <w:rPr>
          <w:color w:val="000000"/>
          <w:lang w:val="en-ID" w:eastAsia="fi-FI"/>
        </w:rPr>
        <w:t>kinerja</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kualitas</w:t>
      </w:r>
      <w:proofErr w:type="spellEnd"/>
      <w:r w:rsidRPr="00B91C12">
        <w:rPr>
          <w:color w:val="000000"/>
          <w:lang w:val="en-ID" w:eastAsia="fi-FI"/>
        </w:rPr>
        <w:t xml:space="preserve"> data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penguat</w:t>
      </w:r>
      <w:proofErr w:type="spellEnd"/>
      <w:r w:rsidRPr="00B91C12">
        <w:rPr>
          <w:color w:val="000000"/>
          <w:lang w:val="en-ID" w:eastAsia="fi-FI"/>
        </w:rPr>
        <w:t xml:space="preserve"> </w:t>
      </w:r>
      <w:proofErr w:type="spellStart"/>
      <w:r w:rsidRPr="00B91C12">
        <w:rPr>
          <w:color w:val="000000"/>
          <w:lang w:val="en-ID" w:eastAsia="fi-FI"/>
        </w:rPr>
        <w:t>hubungan</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{"citationItems":[{"id":"ITEM-1","itemData":{"DOI":"10.48084/etasr.7871","ISSN":"17928036","abstract":"This study aims to examine the impacts of Machine Learning (ML) and Artificial Intelligence (AI) capabilities on Business Performance (BP) of technology enterprises in the Kingdom of Saudi Arabia (KSA). Building on established theories such as the Resource-Based View (RBV) and the Technology Organization Environment (TOE) framework, the study proposes that AI and ML capabilities impact business performance. Their effects are anticipated to be mediated by Technological Readiness (TR) and moderated by Data Quality (DQ). A total of 190 executives and IT professionals in KSA participated in this study. Smart PLS 4 was used to analyze the data. The findings showed that AI and ML capabilities positively affected business performance. Technological readiness acted as a mediator in the relationship between AI and ML capabilities, and BP. Data quality significantly increased the impact of AI capabilities on BP. The business performance of enterprises in KSA will increase with the presence of efficient AI and ML capabilities as well as the development of a high level of technological readiness and data quality.","author":[{"dropping-particle":"","family":"Alarefi","given":"Mohammed","non-dropping-particle":"","parse-names":false,"suffix":""}],"container-title":"Engineering, Technology and Applied Science Research","id":"ITEM-1","issue":"5","issued":{"date-parts":[["2024"]]},"page":"16802-16807","title":"The Impact of Artificial Intelligence on Business Performance in Saudi Arabia: The Role of Technological Readiness and Data Quality","type":"article-journal","volume":"14"},"uris":["http://www.mendeley.com/documents/?uuid=d0bfd5b3-7f6c-4047-a42b-397803de1013","http://www.mendeley.com/documents/?uuid=88aeb199-2f47-4878-a847-f5630662c1b4"]}],"mendeley":{"formattedCitation":"(Alarefi, 2024)","plainTextFormattedCitation":"(Alarefi, 2024)","previouslyFormattedCitation":"(Alarefi,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(Alarefi, 2024)</w:t>
      </w:r>
      <w:r w:rsidRPr="00B91C12">
        <w:rPr>
          <w:color w:val="000000"/>
          <w:lang w:val="en-ID" w:eastAsia="fi-FI"/>
        </w:rPr>
        <w:fldChar w:fldCharType="end"/>
      </w:r>
      <w:r w:rsidRPr="00B91C12">
        <w:rPr>
          <w:color w:val="000000"/>
          <w:lang w:val="en-ID" w:eastAsia="fi-FI"/>
        </w:rPr>
        <w:t xml:space="preserve">. Pada </w:t>
      </w:r>
      <w:proofErr w:type="spellStart"/>
      <w:r w:rsidRPr="00B91C12">
        <w:rPr>
          <w:color w:val="000000"/>
          <w:lang w:val="en-ID" w:eastAsia="fi-FI"/>
        </w:rPr>
        <w:t>ranah</w:t>
      </w:r>
      <w:proofErr w:type="spellEnd"/>
      <w:r w:rsidRPr="00B91C12">
        <w:rPr>
          <w:color w:val="000000"/>
          <w:lang w:val="en-ID" w:eastAsia="fi-FI"/>
        </w:rPr>
        <w:t xml:space="preserve"> audit, </w:t>
      </w:r>
      <w:proofErr w:type="spellStart"/>
      <w:r w:rsidRPr="00B91C12">
        <w:rPr>
          <w:color w:val="000000"/>
          <w:lang w:val="en-ID" w:eastAsia="fi-FI"/>
        </w:rPr>
        <w:t>kesiapan</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klien</w:t>
      </w:r>
      <w:proofErr w:type="spellEnd"/>
      <w:r w:rsidRPr="00B91C12">
        <w:rPr>
          <w:color w:val="000000"/>
          <w:lang w:val="en-ID" w:eastAsia="fi-FI"/>
        </w:rPr>
        <w:t xml:space="preserve"> dan auditor </w:t>
      </w:r>
      <w:proofErr w:type="spellStart"/>
      <w:r w:rsidRPr="00B91C12">
        <w:rPr>
          <w:color w:val="000000"/>
          <w:lang w:val="en-ID" w:eastAsia="fi-FI"/>
        </w:rPr>
        <w:t>berkontribusi</w:t>
      </w:r>
      <w:proofErr w:type="spellEnd"/>
      <w:r w:rsidRPr="00B91C12">
        <w:rPr>
          <w:color w:val="000000"/>
          <w:lang w:val="en-ID" w:eastAsia="fi-FI"/>
        </w:rPr>
        <w:t xml:space="preserve"> </w:t>
      </w:r>
      <w:proofErr w:type="spellStart"/>
      <w:r w:rsidRPr="00B91C12">
        <w:rPr>
          <w:color w:val="000000"/>
          <w:lang w:val="en-ID" w:eastAsia="fi-FI"/>
        </w:rPr>
        <w:t>positif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kualitas</w:t>
      </w:r>
      <w:proofErr w:type="spellEnd"/>
      <w:r w:rsidRPr="00B91C12">
        <w:rPr>
          <w:color w:val="000000"/>
          <w:lang w:val="en-ID" w:eastAsia="fi-FI"/>
        </w:rPr>
        <w:t xml:space="preserve"> </w:t>
      </w:r>
      <w:proofErr w:type="spellStart"/>
      <w:r w:rsidRPr="00B91C12">
        <w:rPr>
          <w:color w:val="000000"/>
          <w:lang w:val="en-ID" w:eastAsia="fi-FI"/>
        </w:rPr>
        <w:t>kerja</w:t>
      </w:r>
      <w:proofErr w:type="spellEnd"/>
      <w:r w:rsidRPr="00B91C12">
        <w:rPr>
          <w:color w:val="000000"/>
          <w:lang w:val="en-ID" w:eastAsia="fi-FI"/>
        </w:rPr>
        <w:t xml:space="preserve"> audit </w:t>
      </w:r>
      <w:proofErr w:type="spellStart"/>
      <w:r w:rsidRPr="00B91C12">
        <w:rPr>
          <w:color w:val="000000"/>
          <w:lang w:val="en-ID" w:eastAsia="fi-FI"/>
        </w:rPr>
        <w:t>jarak</w:t>
      </w:r>
      <w:proofErr w:type="spellEnd"/>
      <w:r w:rsidRPr="00B91C12">
        <w:rPr>
          <w:color w:val="000000"/>
          <w:lang w:val="en-ID" w:eastAsia="fi-FI"/>
        </w:rPr>
        <w:t xml:space="preserve"> </w:t>
      </w:r>
      <w:proofErr w:type="spellStart"/>
      <w:r w:rsidRPr="00B91C12">
        <w:rPr>
          <w:color w:val="000000"/>
          <w:lang w:val="en-ID" w:eastAsia="fi-FI"/>
        </w:rPr>
        <w:t>jauh</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{"citationItems":[{"id":"ITEM-1","itemData":{"DOI":"10.1016/j.chbr.2024.100572","ISSN":"24519588","abstract":"Accounting and auditing firms (AAFs) are experiencing a paradigm shift with the integration of artificial intelligence (AI), which has the potential to revolutionise important areas like fostering financial reporting accuracy, auditing efficiency, and diminishing information asymmetry. Yet, the effectiveness of AI adoption in achieving this goal is not guaranteed. Hence, this study aims to empirically explore what shapes AI adoption among AAFs, and what its potential role is in financial reporting accuracy, auditing efficiency, and information asymmetry. By applying a validated model of TOE-TAM-RDT and analysing using PLS-SEM, we found that AI adoption was shaped by competitive pressure, vendor ecosystem, top management support, relative advantage, AI readiness, and innovation climate. The adoption of AI-driven systems among AAFs exerted a positive impact on financial reporting accuracy, and auditing efficiency, while a negative impact on information asymmetry. Results further reveal a significant moderating effect of big data governance, demonstrating that proper management, quality, and ethical use of data within AAFs can amplify AI adoption benefits, boosting financial reporting accuracy, auditing efficiency, and mitigating information asymmetries between AAFs and stakeholders. These outcomes not only advance scholarly conversations on AI adoption in the financial and accounting landscape but also deliver actionable strategies for stakeholders to maximise AAFs’ benefits from this emerging revolutionary technology.","author":[{"dropping-particle":"","family":"Bin-Nashwan","given":"Saeed Awadh","non-dropping-particle":"","parse-names":false,"suffix":""},{"dropping-particle":"","family":"Li","given":"Jackie Zhanbiao","non-dropping-particle":"","parse-names":false,"suffix":""},{"dropping-particle":"","family":"Jiang","given":"Hai Chang","non-dropping-particle":"","parse-names":false,"suffix":""},{"dropping-particle":"","family":"Bajary","given":"Anas Rasheed","non-dropping-particle":"","parse-names":false,"suffix":""},{"dropping-particle":"","family":"Ma'aji","given":"Muhammad M.","non-dropping-particle":"","parse-names":false,"suffix":""}],"container-title":"Computers in Human Behavior Reports","id":"ITEM-1","issue":"December 2024","issued":{"date-parts":[["2025"]]},"page":"100572","publisher":"Elsevier Ltd","title":"Does AI adoption redefine financial reporting accuracy, auditing efficiency, and information asymmetry? An integrated model of TOE-TAM-RDT and big data governance","type":"article-journal","volume":"17"},"uris":["http://www.mendeley.com/documents/?uuid=db6ad456-8040-4b3e-afc8-0932e378ad77","http://www.mendeley.com/documents/?uuid=599204e5-fec7-4649-b530-5585a93817d0"]}],"mendeley":{"formattedCitation":"(Bin-Nashwan et al., 2025)","plainTextFormattedCitation":"(Bin-Nashwan et al., 2025)","previouslyFormattedCitation":"(Bin-Nashwan et al.,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(Bin-Nashwan et al., 2025)</w:t>
      </w:r>
      <w:r w:rsidRPr="00B91C12">
        <w:rPr>
          <w:color w:val="000000"/>
          <w:lang w:val="en-ID" w:eastAsia="fi-FI"/>
        </w:rPr>
        <w:fldChar w:fldCharType="end"/>
      </w:r>
      <w:r w:rsidRPr="00B91C12">
        <w:rPr>
          <w:color w:val="000000"/>
          <w:lang w:val="en-ID" w:eastAsia="fi-FI"/>
        </w:rPr>
        <w:t xml:space="preserve">. Di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pendidikan</w:t>
      </w:r>
      <w:proofErr w:type="spellEnd"/>
      <w:r w:rsidRPr="00B91C12">
        <w:rPr>
          <w:color w:val="000000"/>
          <w:lang w:val="en-ID" w:eastAsia="fi-FI"/>
        </w:rPr>
        <w:t xml:space="preserve">, </w:t>
      </w:r>
      <w:proofErr w:type="spellStart"/>
      <w:r w:rsidRPr="00B91C12">
        <w:rPr>
          <w:color w:val="000000"/>
          <w:lang w:val="en-ID" w:eastAsia="fi-FI"/>
        </w:rPr>
        <w:t>kesiapan</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guru </w:t>
      </w:r>
      <w:proofErr w:type="spellStart"/>
      <w:r w:rsidRPr="00B91C12">
        <w:rPr>
          <w:color w:val="000000"/>
          <w:lang w:val="en-ID" w:eastAsia="fi-FI"/>
        </w:rPr>
        <w:t>dipengaruhi</w:t>
      </w:r>
      <w:proofErr w:type="spellEnd"/>
      <w:r w:rsidRPr="00B91C12">
        <w:rPr>
          <w:color w:val="000000"/>
          <w:lang w:val="en-ID" w:eastAsia="fi-FI"/>
        </w:rPr>
        <w:t xml:space="preserve"> oleh </w:t>
      </w:r>
      <w:proofErr w:type="spellStart"/>
      <w:r w:rsidRPr="00B91C12">
        <w:rPr>
          <w:color w:val="000000"/>
          <w:lang w:val="en-ID" w:eastAsia="fi-FI"/>
        </w:rPr>
        <w:t>dukungan</w:t>
      </w:r>
      <w:proofErr w:type="spellEnd"/>
      <w:r w:rsidRPr="00B91C12">
        <w:rPr>
          <w:color w:val="000000"/>
          <w:lang w:val="en-ID" w:eastAsia="fi-FI"/>
        </w:rPr>
        <w:t xml:space="preserve"> </w:t>
      </w:r>
      <w:proofErr w:type="spellStart"/>
      <w:r w:rsidRPr="00B91C12">
        <w:rPr>
          <w:color w:val="000000"/>
          <w:lang w:val="en-ID" w:eastAsia="fi-FI"/>
        </w:rPr>
        <w:t>institusional</w:t>
      </w:r>
      <w:proofErr w:type="spellEnd"/>
      <w:r w:rsidRPr="00B91C12">
        <w:rPr>
          <w:color w:val="000000"/>
          <w:lang w:val="en-ID" w:eastAsia="fi-FI"/>
        </w:rPr>
        <w:t xml:space="preserve"> dan </w:t>
      </w:r>
      <w:proofErr w:type="spellStart"/>
      <w:r w:rsidRPr="00B91C12">
        <w:rPr>
          <w:color w:val="000000"/>
          <w:lang w:val="en-ID" w:eastAsia="fi-FI"/>
        </w:rPr>
        <w:t>pengalaman</w:t>
      </w:r>
      <w:proofErr w:type="spellEnd"/>
      <w:r w:rsidRPr="00B91C12">
        <w:rPr>
          <w:color w:val="000000"/>
          <w:lang w:val="en-ID" w:eastAsia="fi-FI"/>
        </w:rPr>
        <w:t xml:space="preserve"> </w:t>
      </w:r>
      <w:proofErr w:type="spellStart"/>
      <w:r w:rsidRPr="00B91C12">
        <w:rPr>
          <w:color w:val="000000"/>
          <w:lang w:val="en-ID" w:eastAsia="fi-FI"/>
        </w:rPr>
        <w:t>pribadi</w:t>
      </w:r>
      <w:proofErr w:type="spellEnd"/>
      <w:r w:rsidRPr="00B91C12">
        <w:rPr>
          <w:color w:val="000000"/>
          <w:lang w:val="en-ID" w:eastAsia="fi-FI"/>
        </w:rPr>
        <w:t xml:space="preserve">, yang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teknologi</w:t>
      </w:r>
      <w:proofErr w:type="spellEnd"/>
      <w:r w:rsidRPr="00B91C12">
        <w:rPr>
          <w:color w:val="000000"/>
          <w:lang w:val="en-ID" w:eastAsia="fi-FI"/>
        </w:rPr>
        <w:t xml:space="preserve"> yang </w:t>
      </w:r>
      <w:proofErr w:type="spellStart"/>
      <w:r w:rsidRPr="00B91C12">
        <w:rPr>
          <w:color w:val="000000"/>
          <w:lang w:val="en-ID" w:eastAsia="fi-FI"/>
        </w:rPr>
        <w:t>efektif</w:t>
      </w:r>
      <w:proofErr w:type="spellEnd"/>
      <w:r w:rsidRPr="00B91C12">
        <w:rPr>
          <w:color w:val="000000"/>
          <w:lang w:val="en-ID" w:eastAsia="fi-FI"/>
        </w:rPr>
        <w:t xml:space="preserve"> (“Technological readiness of teachers: a foreign literature review” </w:t>
      </w:r>
      <w:r w:rsidRPr="00B91C12">
        <w:rPr>
          <w:color w:val="000000"/>
          <w:lang w:val="en-ID" w:eastAsia="fi-FI"/>
        </w:rPr>
        <w:fldChar w:fldCharType="begin" w:fldLock="1"/>
      </w:r>
      <w:r w:rsidR="003228E9">
        <w:rPr>
          <w:color w:val="000000"/>
          <w:lang w:val="en-ID" w:eastAsia="fi-FI"/>
        </w:rPr>
        <w:instrText>ADDIN CSL_CITATION {"citationItems":[{"id":"ITEM-1","itemData":{"DOI":"10.6007/ijarped/v12-i2/17244","author":[{"dropping-particle":"","family":"M. Azam","given":"Suhana","non-dropping-particle":"","parse-names":false,"suffix":""},{"dropping-particle":"","family":"M. Husnin","given":"M. Hazrati","non-dropping-particle":"","parse-names":false,"suffix":""},{"dropping-particle":"","family":"Husnin","given":"Hazrati","non-dropping-particle":"","parse-names":false,"suffix":""}],"container-title":"International Journal of Academic Research in Progressive Education and Development","id":"ITEM-1","issue":"2","issued":{"date-parts":[["2023"]]},"page":"2574-2588","title":"Readiness, Technological Knowledge (TK), and Technological Pedagogical Knowledge (TPK) of Teacher Integrating Augmented Reality (AR) Technology During the Teaching Process","type":"article-journal","volume":"12"},"uris":["http://www.mendeley.com/documents/?uuid=55dd1ed0-654e-44fb-b490-1a713167ed12","http://www.mendeley.com/documents/?uuid=b08af665-0738-4fff-9508-9319cebfc327"]}],"mendeley":{"formattedCitation":"(M. Azam et al., 2023)","plainTextFormattedCitation":"(M. Azam et al., 2023)","previouslyFormattedCitation":"(M. Azam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 Azam et al., 2023)</w:t>
      </w:r>
      <w:r w:rsidRPr="00B91C12">
        <w:rPr>
          <w:color w:val="000000"/>
          <w:lang w:val="en-ID" w:eastAsia="fi-FI"/>
        </w:rPr>
        <w:fldChar w:fldCharType="end"/>
      </w:r>
      <w:r w:rsidRPr="00B91C12">
        <w:rPr>
          <w:color w:val="000000"/>
          <w:lang w:val="en-ID" w:eastAsia="fi-FI"/>
        </w:rPr>
        <w:t>.</w:t>
      </w:r>
    </w:p>
    <w:p w14:paraId="7EEEF54A" w14:textId="6DA38D92"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politis</w:t>
      </w:r>
      <w:proofErr w:type="spellEnd"/>
      <w:r w:rsidRPr="00B91C12">
        <w:rPr>
          <w:color w:val="000000"/>
          <w:lang w:val="en-ID" w:eastAsia="fi-FI"/>
        </w:rPr>
        <w:t xml:space="preserve">, merit juga </w:t>
      </w:r>
      <w:proofErr w:type="spellStart"/>
      <w:r w:rsidRPr="00B91C12">
        <w:rPr>
          <w:color w:val="000000"/>
          <w:lang w:val="en-ID" w:eastAsia="fi-FI"/>
        </w:rPr>
        <w:t>berhadapan</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dinamika</w:t>
      </w:r>
      <w:proofErr w:type="spellEnd"/>
      <w:r w:rsidRPr="00B91C12">
        <w:rPr>
          <w:color w:val="000000"/>
          <w:lang w:val="en-ID" w:eastAsia="fi-FI"/>
        </w:rPr>
        <w:t xml:space="preserve"> </w:t>
      </w:r>
      <w:proofErr w:type="spellStart"/>
      <w:r w:rsidRPr="00B91C12">
        <w:rPr>
          <w:color w:val="000000"/>
          <w:lang w:val="en-ID" w:eastAsia="fi-FI"/>
        </w:rPr>
        <w:t>kekuasaan</w:t>
      </w:r>
      <w:proofErr w:type="spellEnd"/>
      <w:r w:rsidRPr="00B91C12">
        <w:rPr>
          <w:color w:val="000000"/>
          <w:lang w:val="en-ID" w:eastAsia="fi-FI"/>
        </w:rPr>
        <w:t xml:space="preserve">. Dalam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demokrasi</w:t>
      </w:r>
      <w:proofErr w:type="spellEnd"/>
      <w:r w:rsidRPr="00B91C12">
        <w:rPr>
          <w:color w:val="000000"/>
          <w:lang w:val="en-ID" w:eastAsia="fi-FI"/>
        </w:rPr>
        <w:t xml:space="preserve"> </w:t>
      </w:r>
      <w:proofErr w:type="spellStart"/>
      <w:r w:rsidRPr="00B91C12">
        <w:rPr>
          <w:color w:val="000000"/>
          <w:lang w:val="en-ID" w:eastAsia="fi-FI"/>
        </w:rPr>
        <w:t>elektoral</w:t>
      </w:r>
      <w:proofErr w:type="spellEnd"/>
      <w:r w:rsidRPr="00B91C12">
        <w:rPr>
          <w:color w:val="000000"/>
          <w:lang w:val="en-ID" w:eastAsia="fi-FI"/>
        </w:rPr>
        <w:t xml:space="preserve">, elite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seringkali</w:t>
      </w:r>
      <w:proofErr w:type="spellEnd"/>
      <w:r w:rsidRPr="00B91C12">
        <w:rPr>
          <w:color w:val="000000"/>
          <w:lang w:val="en-ID" w:eastAsia="fi-FI"/>
        </w:rPr>
        <w:t xml:space="preserve"> </w:t>
      </w:r>
      <w:proofErr w:type="spellStart"/>
      <w:r w:rsidRPr="00B91C12">
        <w:rPr>
          <w:color w:val="000000"/>
          <w:lang w:val="en-ID" w:eastAsia="fi-FI"/>
        </w:rPr>
        <w:t>memiliki</w:t>
      </w:r>
      <w:proofErr w:type="spellEnd"/>
      <w:r w:rsidRPr="00B91C12">
        <w:rPr>
          <w:color w:val="000000"/>
          <w:lang w:val="en-ID" w:eastAsia="fi-FI"/>
        </w:rPr>
        <w:t xml:space="preserve"> </w:t>
      </w:r>
      <w:proofErr w:type="spellStart"/>
      <w:r w:rsidRPr="00B91C12">
        <w:rPr>
          <w:color w:val="000000"/>
          <w:lang w:val="en-ID" w:eastAsia="fi-FI"/>
        </w:rPr>
        <w:t>insentif</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menggunakan</w:t>
      </w:r>
      <w:proofErr w:type="spellEnd"/>
      <w:r w:rsidRPr="00B91C12">
        <w:rPr>
          <w:color w:val="000000"/>
          <w:lang w:val="en-ID" w:eastAsia="fi-FI"/>
        </w:rPr>
        <w:t xml:space="preserve"> </w:t>
      </w:r>
      <w:proofErr w:type="spellStart"/>
      <w:r w:rsidRPr="00B91C12">
        <w:rPr>
          <w:color w:val="000000"/>
          <w:lang w:val="en-ID" w:eastAsia="fi-FI"/>
        </w:rPr>
        <w:t>jabatan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tukar</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guna</w:t>
      </w:r>
      <w:proofErr w:type="spellEnd"/>
      <w:r w:rsidRPr="00B91C12">
        <w:rPr>
          <w:color w:val="000000"/>
          <w:lang w:val="en-ID" w:eastAsia="fi-FI"/>
        </w:rPr>
        <w:t xml:space="preserve"> </w:t>
      </w:r>
      <w:proofErr w:type="spellStart"/>
      <w:r w:rsidRPr="00B91C12">
        <w:rPr>
          <w:color w:val="000000"/>
          <w:lang w:val="en-ID" w:eastAsia="fi-FI"/>
        </w:rPr>
        <w:t>mempertahankan</w:t>
      </w:r>
      <w:proofErr w:type="spellEnd"/>
      <w:r w:rsidRPr="00B91C12">
        <w:rPr>
          <w:color w:val="000000"/>
          <w:lang w:val="en-ID" w:eastAsia="fi-FI"/>
        </w:rPr>
        <w:t xml:space="preserve"> </w:t>
      </w:r>
      <w:proofErr w:type="spellStart"/>
      <w:r w:rsidRPr="00B91C12">
        <w:rPr>
          <w:color w:val="000000"/>
          <w:lang w:val="en-ID" w:eastAsia="fi-FI"/>
        </w:rPr>
        <w:t>dukungan</w:t>
      </w:r>
      <w:proofErr w:type="spellEnd"/>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menciptakan</w:t>
      </w:r>
      <w:proofErr w:type="spellEnd"/>
      <w:r w:rsidRPr="00B91C12">
        <w:rPr>
          <w:color w:val="000000"/>
          <w:lang w:val="en-ID" w:eastAsia="fi-FI"/>
        </w:rPr>
        <w:t xml:space="preserve"> </w:t>
      </w:r>
      <w:proofErr w:type="spellStart"/>
      <w:r w:rsidRPr="00B91C12">
        <w:rPr>
          <w:color w:val="000000"/>
          <w:lang w:val="en-ID" w:eastAsia="fi-FI"/>
        </w:rPr>
        <w:t>distorsi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pelaksanaan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pengangkatan</w:t>
      </w:r>
      <w:proofErr w:type="spellEnd"/>
      <w:r w:rsidRPr="00B91C12">
        <w:rPr>
          <w:color w:val="000000"/>
          <w:lang w:val="en-ID" w:eastAsia="fi-FI"/>
        </w:rPr>
        <w:t xml:space="preserve"> </w:t>
      </w:r>
      <w:proofErr w:type="spellStart"/>
      <w:r w:rsidRPr="00B91C12">
        <w:rPr>
          <w:color w:val="000000"/>
          <w:lang w:val="en-ID" w:eastAsia="fi-FI"/>
        </w:rPr>
        <w:t>pejabat</w:t>
      </w:r>
      <w:proofErr w:type="spellEnd"/>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didasarkan</w:t>
      </w:r>
      <w:proofErr w:type="spellEnd"/>
      <w:r w:rsidRPr="00B91C12">
        <w:rPr>
          <w:color w:val="000000"/>
          <w:lang w:val="en-ID" w:eastAsia="fi-FI"/>
        </w:rPr>
        <w:t xml:space="preserve"> pada </w:t>
      </w:r>
      <w:proofErr w:type="spellStart"/>
      <w:r w:rsidRPr="00B91C12">
        <w:rPr>
          <w:color w:val="000000"/>
          <w:lang w:val="en-ID" w:eastAsia="fi-FI"/>
        </w:rPr>
        <w:t>loyalitas</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dibandingkan</w:t>
      </w:r>
      <w:proofErr w:type="spellEnd"/>
      <w:r w:rsidRPr="00B91C12">
        <w:rPr>
          <w:color w:val="000000"/>
          <w:lang w:val="en-ID" w:eastAsia="fi-FI"/>
        </w:rPr>
        <w:t xml:space="preserve"> </w:t>
      </w:r>
      <w:proofErr w:type="spellStart"/>
      <w:r w:rsidRPr="00B91C12">
        <w:rPr>
          <w:color w:val="000000"/>
          <w:lang w:val="en-ID" w:eastAsia="fi-FI"/>
        </w:rPr>
        <w:t>kapabilitas</w:t>
      </w:r>
      <w:proofErr w:type="spellEnd"/>
      <w:r w:rsidRPr="00B91C12">
        <w:rPr>
          <w:color w:val="000000"/>
          <w:lang w:val="en-ID" w:eastAsia="fi-FI"/>
        </w:rPr>
        <w:t xml:space="preserve"> </w:t>
      </w:r>
      <w:proofErr w:type="spellStart"/>
      <w:r w:rsidRPr="00B91C12">
        <w:rPr>
          <w:color w:val="000000"/>
          <w:lang w:val="en-ID" w:eastAsia="fi-FI"/>
        </w:rPr>
        <w:t>profesional</w:t>
      </w:r>
      <w:proofErr w:type="spellEnd"/>
      <w:r w:rsidRPr="00B91C12">
        <w:rPr>
          <w:color w:val="000000"/>
          <w:lang w:val="en-ID" w:eastAsia="fi-FI"/>
        </w:rPr>
        <w:t xml:space="preserve">. Selain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institusi</w:t>
      </w:r>
      <w:proofErr w:type="spellEnd"/>
      <w:r w:rsidRPr="00B91C12">
        <w:rPr>
          <w:color w:val="000000"/>
          <w:lang w:val="en-ID" w:eastAsia="fi-FI"/>
        </w:rPr>
        <w:t xml:space="preserve"> </w:t>
      </w:r>
      <w:proofErr w:type="spellStart"/>
      <w:r w:rsidRPr="00B91C12">
        <w:rPr>
          <w:color w:val="000000"/>
          <w:lang w:val="en-ID" w:eastAsia="fi-FI"/>
        </w:rPr>
        <w:t>kelembagaan</w:t>
      </w:r>
      <w:proofErr w:type="spellEnd"/>
      <w:r w:rsidRPr="00B91C12">
        <w:rPr>
          <w:color w:val="000000"/>
          <w:lang w:val="en-ID" w:eastAsia="fi-FI"/>
        </w:rPr>
        <w:t xml:space="preserve"> </w:t>
      </w:r>
      <w:proofErr w:type="spellStart"/>
      <w:r w:rsidRPr="00B91C12">
        <w:rPr>
          <w:color w:val="000000"/>
          <w:lang w:val="en-ID" w:eastAsia="fi-FI"/>
        </w:rPr>
        <w:t>memainkan</w:t>
      </w:r>
      <w:proofErr w:type="spellEnd"/>
      <w:r w:rsidRPr="00B91C12">
        <w:rPr>
          <w:color w:val="000000"/>
          <w:lang w:val="en-ID" w:eastAsia="fi-FI"/>
        </w:rPr>
        <w:t xml:space="preserve"> </w:t>
      </w:r>
      <w:proofErr w:type="spellStart"/>
      <w:r w:rsidRPr="00B91C12">
        <w:rPr>
          <w:color w:val="000000"/>
          <w:lang w:val="en-ID" w:eastAsia="fi-FI"/>
        </w:rPr>
        <w:t>peran</w:t>
      </w:r>
      <w:proofErr w:type="spellEnd"/>
      <w:r w:rsidRPr="00B91C12">
        <w:rPr>
          <w:color w:val="000000"/>
          <w:lang w:val="en-ID" w:eastAsia="fi-FI"/>
        </w:rPr>
        <w:t xml:space="preserve">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menjaga</w:t>
      </w:r>
      <w:proofErr w:type="spellEnd"/>
      <w:r w:rsidRPr="00B91C12">
        <w:rPr>
          <w:color w:val="000000"/>
          <w:lang w:val="en-ID" w:eastAsia="fi-FI"/>
        </w:rPr>
        <w:t xml:space="preserve"> </w:t>
      </w:r>
      <w:proofErr w:type="spellStart"/>
      <w:r w:rsidRPr="00B91C12">
        <w:rPr>
          <w:color w:val="000000"/>
          <w:lang w:val="en-ID" w:eastAsia="fi-FI"/>
        </w:rPr>
        <w:t>atau</w:t>
      </w:r>
      <w:proofErr w:type="spellEnd"/>
      <w:r w:rsidRPr="00B91C12">
        <w:rPr>
          <w:color w:val="000000"/>
          <w:lang w:val="en-ID" w:eastAsia="fi-FI"/>
        </w:rPr>
        <w:t xml:space="preserve"> </w:t>
      </w:r>
      <w:proofErr w:type="spellStart"/>
      <w:r w:rsidRPr="00B91C12">
        <w:rPr>
          <w:color w:val="000000"/>
          <w:lang w:val="en-ID" w:eastAsia="fi-FI"/>
        </w:rPr>
        <w:t>justru</w:t>
      </w:r>
      <w:proofErr w:type="spellEnd"/>
      <w:r w:rsidRPr="00B91C12">
        <w:rPr>
          <w:color w:val="000000"/>
          <w:lang w:val="en-ID" w:eastAsia="fi-FI"/>
        </w:rPr>
        <w:t xml:space="preserve"> </w:t>
      </w:r>
      <w:proofErr w:type="spellStart"/>
      <w:r w:rsidRPr="00B91C12">
        <w:rPr>
          <w:color w:val="000000"/>
          <w:lang w:val="en-ID" w:eastAsia="fi-FI"/>
        </w:rPr>
        <w:t>melemahkan</w:t>
      </w:r>
      <w:proofErr w:type="spellEnd"/>
      <w:r w:rsidRPr="00B91C12">
        <w:rPr>
          <w:color w:val="000000"/>
          <w:lang w:val="en-ID" w:eastAsia="fi-FI"/>
        </w:rPr>
        <w:t xml:space="preserve"> </w:t>
      </w:r>
      <w:proofErr w:type="spellStart"/>
      <w:r w:rsidRPr="00B91C12">
        <w:rPr>
          <w:color w:val="000000"/>
          <w:lang w:val="en-ID" w:eastAsia="fi-FI"/>
        </w:rPr>
        <w:t>prinsip</w:t>
      </w:r>
      <w:proofErr w:type="spellEnd"/>
      <w:r w:rsidRPr="00B91C12">
        <w:rPr>
          <w:color w:val="000000"/>
          <w:lang w:val="en-ID" w:eastAsia="fi-FI"/>
        </w:rPr>
        <w:t xml:space="preserve"> merit </w:t>
      </w:r>
      <w:r w:rsidRPr="00B91C12">
        <w:rPr>
          <w:color w:val="000000"/>
          <w:lang w:val="en-ID" w:eastAsia="fi-FI"/>
        </w:rPr>
        <w:fldChar w:fldCharType="begin" w:fldLock="1"/>
      </w:r>
      <w:r w:rsidR="003228E9">
        <w:rPr>
          <w:color w:val="000000"/>
          <w:lang w:val="en-ID" w:eastAsia="fi-FI"/>
        </w:rPr>
        <w:instrText>ADDIN CSL_CITATION {"citationItems":[{"id":"ITEM-1","itemData":{"abstract":"… Dapat dikatakan bahwa bahaya meritokrasi bagi demokrasi di Indonesia ialah meritokrasi mengabaikan konsepsi manusia sebagai makhluk sosial dan politis yang mencari …","author":[{"dropping-particle":"","family":"Tan","given":"P","non-dropping-particle":"","parse-names":false,"suffix":""}],"container-title":"Jurnal Ledalero","id":"ITEM-1","issued":{"date-parts":[["2023"]]},"publisher":"repo.driyarkara.ac.id","title":"Tirani Meritokrasi dan Reimajinasi Solidaritas: Sebuah Kajian Berdasarkan Perspektif Michael Sandel.","type":"article-journal"},"uris":["http://www.mendeley.com/documents/?uuid=daf509ea-ebbb-4844-83d5-2aa8aa715fe0","http://www.mendeley.com/documents/?uuid=a82c9287-f9e1-421e-9f36-442bd122e311"]}],"mendeley":{"formattedCitation":"(Tan, 2023)","plainTextFormattedCitation":"(Tan, 2023)","previouslyFormattedCitation":"(Tan,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(Tan, 2023)</w:t>
      </w:r>
      <w:r w:rsidRPr="00B91C12">
        <w:rPr>
          <w:color w:val="000000"/>
          <w:lang w:val="en-ID" w:eastAsia="fi-FI"/>
        </w:rPr>
        <w:fldChar w:fldCharType="end"/>
      </w:r>
      <w:r w:rsidRPr="00B91C12">
        <w:rPr>
          <w:color w:val="000000"/>
          <w:lang w:val="en-ID" w:eastAsia="fi-FI"/>
        </w:rPr>
        <w:t xml:space="preserve">. Di Indonesia, </w:t>
      </w:r>
      <w:proofErr w:type="spellStart"/>
      <w:r w:rsidRPr="00B91C12">
        <w:rPr>
          <w:color w:val="000000"/>
          <w:lang w:val="en-ID" w:eastAsia="fi-FI"/>
        </w:rPr>
        <w:t>misalnya</w:t>
      </w:r>
      <w:proofErr w:type="spellEnd"/>
      <w:r w:rsidRPr="00B91C12">
        <w:rPr>
          <w:color w:val="000000"/>
          <w:lang w:val="en-ID" w:eastAsia="fi-FI"/>
        </w:rPr>
        <w:t xml:space="preserve">, </w:t>
      </w:r>
      <w:proofErr w:type="spellStart"/>
      <w:r w:rsidRPr="00B91C12">
        <w:rPr>
          <w:color w:val="000000"/>
          <w:lang w:val="en-ID" w:eastAsia="fi-FI"/>
        </w:rPr>
        <w:t>keberadaan</w:t>
      </w:r>
      <w:proofErr w:type="spellEnd"/>
      <w:r w:rsidRPr="00B91C12">
        <w:rPr>
          <w:color w:val="000000"/>
          <w:lang w:val="en-ID" w:eastAsia="fi-FI"/>
        </w:rPr>
        <w:t xml:space="preserve"> </w:t>
      </w:r>
      <w:proofErr w:type="spellStart"/>
      <w:r w:rsidRPr="00B91C12">
        <w:rPr>
          <w:color w:val="000000"/>
          <w:lang w:val="en-ID" w:eastAsia="fi-FI"/>
        </w:rPr>
        <w:t>lembaga</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Komisi</w:t>
      </w:r>
      <w:proofErr w:type="spellEnd"/>
      <w:r w:rsidRPr="00B91C12">
        <w:rPr>
          <w:color w:val="000000"/>
          <w:lang w:val="en-ID" w:eastAsia="fi-FI"/>
        </w:rPr>
        <w:t xml:space="preserve"> </w:t>
      </w:r>
      <w:proofErr w:type="spellStart"/>
      <w:r w:rsidRPr="00B91C12">
        <w:rPr>
          <w:color w:val="000000"/>
          <w:lang w:val="en-ID" w:eastAsia="fi-FI"/>
        </w:rPr>
        <w:t>Aparatur</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Negara (KASN) yang </w:t>
      </w:r>
      <w:proofErr w:type="spellStart"/>
      <w:r w:rsidRPr="00B91C12">
        <w:rPr>
          <w:color w:val="000000"/>
          <w:lang w:val="en-ID" w:eastAsia="fi-FI"/>
        </w:rPr>
        <w:t>bertugas</w:t>
      </w:r>
      <w:proofErr w:type="spellEnd"/>
      <w:r w:rsidRPr="00B91C12">
        <w:rPr>
          <w:color w:val="000000"/>
          <w:lang w:val="en-ID" w:eastAsia="fi-FI"/>
        </w:rPr>
        <w:t xml:space="preserve"> </w:t>
      </w:r>
      <w:proofErr w:type="spellStart"/>
      <w:r w:rsidRPr="00B91C12">
        <w:rPr>
          <w:color w:val="000000"/>
          <w:lang w:val="en-ID" w:eastAsia="fi-FI"/>
        </w:rPr>
        <w:t>mengawasi</w:t>
      </w:r>
      <w:proofErr w:type="spellEnd"/>
      <w:r w:rsidRPr="00B91C12">
        <w:rPr>
          <w:color w:val="000000"/>
          <w:lang w:val="en-ID" w:eastAsia="fi-FI"/>
        </w:rPr>
        <w:t xml:space="preserve"> </w:t>
      </w:r>
      <w:proofErr w:type="spellStart"/>
      <w:r w:rsidRPr="00B91C12">
        <w:rPr>
          <w:color w:val="000000"/>
          <w:lang w:val="en-ID" w:eastAsia="fi-FI"/>
        </w:rPr>
        <w:t>pelaksanaan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belum</w:t>
      </w:r>
      <w:proofErr w:type="spellEnd"/>
      <w:r w:rsidRPr="00B91C12">
        <w:rPr>
          <w:color w:val="000000"/>
          <w:lang w:val="en-ID" w:eastAsia="fi-FI"/>
        </w:rPr>
        <w:t xml:space="preserve"> </w:t>
      </w:r>
      <w:proofErr w:type="spellStart"/>
      <w:r w:rsidRPr="00B91C12">
        <w:rPr>
          <w:color w:val="000000"/>
          <w:lang w:val="en-ID" w:eastAsia="fi-FI"/>
        </w:rPr>
        <w:t>didukung</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kewenangan</w:t>
      </w:r>
      <w:proofErr w:type="spellEnd"/>
      <w:r w:rsidRPr="00B91C12">
        <w:rPr>
          <w:color w:val="000000"/>
          <w:lang w:val="en-ID" w:eastAsia="fi-FI"/>
        </w:rPr>
        <w:t xml:space="preserve"> </w:t>
      </w:r>
      <w:proofErr w:type="spellStart"/>
      <w:r w:rsidRPr="00B91C12">
        <w:rPr>
          <w:color w:val="000000"/>
          <w:lang w:val="en-ID" w:eastAsia="fi-FI"/>
        </w:rPr>
        <w:t>eksekutoris</w:t>
      </w:r>
      <w:proofErr w:type="spellEnd"/>
      <w:r w:rsidRPr="00B91C12">
        <w:rPr>
          <w:color w:val="000000"/>
          <w:lang w:val="en-ID" w:eastAsia="fi-FI"/>
        </w:rPr>
        <w:t xml:space="preserve"> yang </w:t>
      </w:r>
      <w:proofErr w:type="spellStart"/>
      <w:r w:rsidRPr="00B91C12">
        <w:rPr>
          <w:color w:val="000000"/>
          <w:lang w:val="en-ID" w:eastAsia="fi-FI"/>
        </w:rPr>
        <w:t>memadai</w:t>
      </w:r>
      <w:proofErr w:type="spellEnd"/>
      <w:r w:rsidRPr="00B91C12">
        <w:rPr>
          <w:color w:val="000000"/>
          <w:lang w:val="en-ID" w:eastAsia="fi-FI"/>
        </w:rPr>
        <w:t xml:space="preserve">. </w:t>
      </w:r>
      <w:proofErr w:type="spellStart"/>
      <w:r w:rsidRPr="00B91C12">
        <w:rPr>
          <w:color w:val="000000"/>
          <w:lang w:val="en-ID" w:eastAsia="fi-FI"/>
        </w:rPr>
        <w:t>Akibatnya</w:t>
      </w:r>
      <w:proofErr w:type="spellEnd"/>
      <w:r w:rsidRPr="00B91C12">
        <w:rPr>
          <w:color w:val="000000"/>
          <w:lang w:val="en-ID" w:eastAsia="fi-FI"/>
        </w:rPr>
        <w:t xml:space="preserve">, </w:t>
      </w:r>
      <w:proofErr w:type="spellStart"/>
      <w:r w:rsidRPr="00B91C12">
        <w:rPr>
          <w:color w:val="000000"/>
          <w:lang w:val="en-ID" w:eastAsia="fi-FI"/>
        </w:rPr>
        <w:t>pelanggaran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prinsip</w:t>
      </w:r>
      <w:proofErr w:type="spellEnd"/>
      <w:r w:rsidRPr="00B91C12">
        <w:rPr>
          <w:color w:val="000000"/>
          <w:lang w:val="en-ID" w:eastAsia="fi-FI"/>
        </w:rPr>
        <w:t xml:space="preserve"> merit </w:t>
      </w:r>
      <w:proofErr w:type="spellStart"/>
      <w:r w:rsidRPr="00B91C12">
        <w:rPr>
          <w:color w:val="000000"/>
          <w:lang w:val="en-ID" w:eastAsia="fi-FI"/>
        </w:rPr>
        <w:t>seringkali</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diikuti</w:t>
      </w:r>
      <w:proofErr w:type="spellEnd"/>
      <w:r w:rsidRPr="00B91C12">
        <w:rPr>
          <w:color w:val="000000"/>
          <w:lang w:val="en-ID" w:eastAsia="fi-FI"/>
        </w:rPr>
        <w:t xml:space="preserve"> oleh </w:t>
      </w:r>
      <w:proofErr w:type="spellStart"/>
      <w:r w:rsidRPr="00B91C12">
        <w:rPr>
          <w:color w:val="000000"/>
          <w:lang w:val="en-ID" w:eastAsia="fi-FI"/>
        </w:rPr>
        <w:t>sanksi</w:t>
      </w:r>
      <w:proofErr w:type="spellEnd"/>
      <w:r w:rsidRPr="00B91C12">
        <w:rPr>
          <w:color w:val="000000"/>
          <w:lang w:val="en-ID" w:eastAsia="fi-FI"/>
        </w:rPr>
        <w:t xml:space="preserve"> yang </w:t>
      </w:r>
      <w:proofErr w:type="spellStart"/>
      <w:r w:rsidRPr="00B91C12">
        <w:rPr>
          <w:color w:val="000000"/>
          <w:lang w:val="en-ID" w:eastAsia="fi-FI"/>
        </w:rPr>
        <w:t>tegas</w:t>
      </w:r>
      <w:proofErr w:type="spellEnd"/>
      <w:r w:rsidRPr="00B91C12">
        <w:rPr>
          <w:color w:val="000000"/>
          <w:lang w:val="en-ID" w:eastAsia="fi-FI"/>
        </w:rPr>
        <w:t xml:space="preserve">, dan </w:t>
      </w:r>
      <w:proofErr w:type="spellStart"/>
      <w:r w:rsidRPr="00B91C12">
        <w:rPr>
          <w:color w:val="000000"/>
          <w:lang w:val="en-ID" w:eastAsia="fi-FI"/>
        </w:rPr>
        <w:t>mekanisme</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belum</w:t>
      </w:r>
      <w:proofErr w:type="spellEnd"/>
      <w:r w:rsidRPr="00B91C12">
        <w:rPr>
          <w:color w:val="000000"/>
          <w:lang w:val="en-ID" w:eastAsia="fi-FI"/>
        </w:rPr>
        <w:t xml:space="preserve"> </w:t>
      </w:r>
      <w:proofErr w:type="spellStart"/>
      <w:r w:rsidRPr="00B91C12">
        <w:rPr>
          <w:color w:val="000000"/>
          <w:lang w:val="en-ID" w:eastAsia="fi-FI"/>
        </w:rPr>
        <w:t>berjalan</w:t>
      </w:r>
      <w:proofErr w:type="spellEnd"/>
      <w:r w:rsidRPr="00B91C12">
        <w:rPr>
          <w:color w:val="000000"/>
          <w:lang w:val="en-ID" w:eastAsia="fi-FI"/>
        </w:rPr>
        <w:t xml:space="preserve"> optimal </w:t>
      </w:r>
      <w:r w:rsidRPr="00B91C12">
        <w:rPr>
          <w:color w:val="000000"/>
          <w:lang w:val="en-ID" w:eastAsia="fi-FI"/>
        </w:rPr>
        <w:fldChar w:fldCharType="begin" w:fldLock="1"/>
      </w:r>
      <w:r w:rsidR="003228E9">
        <w:rPr>
          <w:color w:val="000000"/>
          <w:lang w:val="en-ID" w:eastAsia="fi-FI"/>
        </w:rPr>
        <w:instrText>ADDIN CSL_CITATION {"citationItems":[{"id":"ITEM-1","itemData":{"abstract":"Penelitian ini menganalisis inovasi dalam proses rekrutmen Aparatur Sipil Negara (ASN) di Indonesia melalui pendekatan lesson-learned dari praktik meritokrasi di Singapura dan …","author":[{"dropping-particle":"","family":"Firdaus","given":"M R","non-dropping-particle":"","parse-names":false,"suffix":""}],"container-title":"Jurnal Bisnis Mahasiswa","id":"ITEM-1","issued":{"date-parts":[["2025"]]},"publisher":"jurnalbisnismahasiswa.com","title":"Inovasi dalam Rekrutmen ASN di Indonesia: Analisis Lesson-Learned dari Sistem Meritokrasi di Singapura dan Korea Selatan","type":"article-journal"},"uris":["http://www.mendeley.com/documents/?uuid=402b236b-d9ec-4419-b0a7-c2222886e316","http://www.mendeley.com/documents/?uuid=213cb956-91b7-4dba-9a26-0dff98f2a005"]}],"mendeley":{"formattedCitation":"(Firdaus, 2025)","plainTextFormattedCitation":"(Firdaus, 2025)","previouslyFormattedCitation":"(Firdaus, 2025)"},"properties":{"noteIndex":0},"schema":"https://github.com/citation-style-language/schema/raw/master/csl-citation.json"}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(Firdaus, 2025)</w:t>
      </w:r>
      <w:r w:rsidRPr="00B91C12">
        <w:rPr>
          <w:color w:val="000000"/>
          <w:lang w:val="en-ID" w:eastAsia="fi-FI"/>
        </w:rPr>
        <w:fldChar w:fldCharType="end"/>
      </w:r>
      <w:r w:rsidRPr="00B91C12">
        <w:rPr>
          <w:color w:val="000000"/>
          <w:lang w:val="en-ID" w:eastAsia="fi-FI"/>
        </w:rPr>
        <w:t>.</w:t>
      </w:r>
    </w:p>
    <w:p w14:paraId="30451098" w14:textId="131F9635" w:rsidR="00B91C12" w:rsidRPr="00B91C12" w:rsidRDefault="00B91C12" w:rsidP="008E084D">
      <w:pPr>
        <w:pStyle w:val="ListParagraph"/>
        <w:spacing w:before="0" w:line="276" w:lineRule="auto"/>
        <w:ind w:left="0" w:firstLine="709"/>
        <w:rPr>
          <w:color w:val="000000"/>
          <w:lang w:val="en-ID" w:eastAsia="fi-FI"/>
        </w:rPr>
      </w:pPr>
      <w:r w:rsidRPr="00B91C12">
        <w:rPr>
          <w:color w:val="000000"/>
          <w:lang w:val="en-ID" w:eastAsia="fi-FI"/>
        </w:rPr>
        <w:t xml:space="preserve">Dalam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regulatif</w:t>
      </w:r>
      <w:proofErr w:type="spellEnd"/>
      <w:r w:rsidRPr="00B91C12">
        <w:rPr>
          <w:color w:val="000000"/>
          <w:lang w:val="en-ID" w:eastAsia="fi-FI"/>
        </w:rPr>
        <w:t xml:space="preserve">, </w:t>
      </w:r>
      <w:proofErr w:type="spellStart"/>
      <w:r w:rsidRPr="00B91C12">
        <w:rPr>
          <w:color w:val="000000"/>
          <w:lang w:val="en-ID" w:eastAsia="fi-FI"/>
        </w:rPr>
        <w:t>meskipun</w:t>
      </w:r>
      <w:proofErr w:type="spellEnd"/>
      <w:r w:rsidRPr="00B91C12">
        <w:rPr>
          <w:color w:val="000000"/>
          <w:lang w:val="en-ID" w:eastAsia="fi-FI"/>
        </w:rPr>
        <w:t xml:space="preserve"> </w:t>
      </w:r>
      <w:proofErr w:type="spellStart"/>
      <w:r w:rsidRPr="00B91C12">
        <w:rPr>
          <w:color w:val="000000"/>
          <w:lang w:val="en-ID" w:eastAsia="fi-FI"/>
        </w:rPr>
        <w:t>telah</w:t>
      </w:r>
      <w:proofErr w:type="spellEnd"/>
      <w:r w:rsidRPr="00B91C12">
        <w:rPr>
          <w:color w:val="000000"/>
          <w:lang w:val="en-ID" w:eastAsia="fi-FI"/>
        </w:rPr>
        <w:t xml:space="preserve"> </w:t>
      </w:r>
      <w:proofErr w:type="spellStart"/>
      <w:r w:rsidRPr="00B91C12">
        <w:rPr>
          <w:color w:val="000000"/>
          <w:lang w:val="en-ID" w:eastAsia="fi-FI"/>
        </w:rPr>
        <w:t>terdapat</w:t>
      </w:r>
      <w:proofErr w:type="spellEnd"/>
      <w:r w:rsidRPr="00B91C12">
        <w:rPr>
          <w:color w:val="000000"/>
          <w:lang w:val="en-ID" w:eastAsia="fi-FI"/>
        </w:rPr>
        <w:t xml:space="preserve"> </w:t>
      </w:r>
      <w:proofErr w:type="spellStart"/>
      <w:r w:rsidRPr="00B91C12">
        <w:rPr>
          <w:color w:val="000000"/>
          <w:lang w:val="en-ID" w:eastAsia="fi-FI"/>
        </w:rPr>
        <w:t>dasar</w:t>
      </w:r>
      <w:proofErr w:type="spellEnd"/>
      <w:r w:rsidRPr="00B91C12">
        <w:rPr>
          <w:color w:val="000000"/>
          <w:lang w:val="en-ID" w:eastAsia="fi-FI"/>
        </w:rPr>
        <w:t xml:space="preserve"> </w:t>
      </w:r>
      <w:proofErr w:type="spellStart"/>
      <w:r w:rsidRPr="00B91C12">
        <w:rPr>
          <w:color w:val="000000"/>
          <w:lang w:val="en-ID" w:eastAsia="fi-FI"/>
        </w:rPr>
        <w:t>hukum</w:t>
      </w:r>
      <w:proofErr w:type="spellEnd"/>
      <w:r w:rsidRPr="00B91C12">
        <w:rPr>
          <w:color w:val="000000"/>
          <w:lang w:val="en-ID" w:eastAsia="fi-FI"/>
        </w:rPr>
        <w:t xml:space="preserve"> yang </w:t>
      </w:r>
      <w:proofErr w:type="spellStart"/>
      <w:r w:rsidRPr="00B91C12">
        <w:rPr>
          <w:color w:val="000000"/>
          <w:lang w:val="en-ID" w:eastAsia="fi-FI"/>
        </w:rPr>
        <w:t>kuat</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Undang-Undang</w:t>
      </w:r>
      <w:proofErr w:type="spellEnd"/>
      <w:r w:rsidRPr="00B91C12">
        <w:rPr>
          <w:color w:val="000000"/>
          <w:lang w:val="en-ID" w:eastAsia="fi-FI"/>
        </w:rPr>
        <w:t xml:space="preserve"> </w:t>
      </w:r>
      <w:proofErr w:type="spellStart"/>
      <w:r w:rsidRPr="00B91C12">
        <w:rPr>
          <w:color w:val="000000"/>
          <w:lang w:val="en-ID" w:eastAsia="fi-FI"/>
        </w:rPr>
        <w:t>Nomor</w:t>
      </w:r>
      <w:proofErr w:type="spellEnd"/>
      <w:r w:rsidRPr="00B91C12">
        <w:rPr>
          <w:color w:val="000000"/>
          <w:lang w:val="en-ID" w:eastAsia="fi-FI"/>
        </w:rPr>
        <w:t xml:space="preserve"> 5 </w:t>
      </w:r>
      <w:proofErr w:type="spellStart"/>
      <w:r w:rsidRPr="00B91C12">
        <w:rPr>
          <w:color w:val="000000"/>
          <w:lang w:val="en-ID" w:eastAsia="fi-FI"/>
        </w:rPr>
        <w:t>Tahun</w:t>
      </w:r>
      <w:proofErr w:type="spellEnd"/>
      <w:r w:rsidRPr="00B91C12">
        <w:rPr>
          <w:color w:val="000000"/>
          <w:lang w:val="en-ID" w:eastAsia="fi-FI"/>
        </w:rPr>
        <w:t xml:space="preserve"> 2014 </w:t>
      </w:r>
      <w:proofErr w:type="spellStart"/>
      <w:r w:rsidRPr="00B91C12">
        <w:rPr>
          <w:color w:val="000000"/>
          <w:lang w:val="en-ID" w:eastAsia="fi-FI"/>
        </w:rPr>
        <w:t>tentang</w:t>
      </w:r>
      <w:proofErr w:type="spellEnd"/>
      <w:r w:rsidRPr="00B91C12">
        <w:rPr>
          <w:color w:val="000000"/>
          <w:lang w:val="en-ID" w:eastAsia="fi-FI"/>
        </w:rPr>
        <w:t xml:space="preserve"> </w:t>
      </w:r>
      <w:proofErr w:type="spellStart"/>
      <w:r w:rsidRPr="00B91C12">
        <w:rPr>
          <w:color w:val="000000"/>
          <w:lang w:val="en-ID" w:eastAsia="fi-FI"/>
        </w:rPr>
        <w:t>Aparatur</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Negara,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berbasis</w:t>
      </w:r>
      <w:proofErr w:type="spellEnd"/>
      <w:r w:rsidRPr="00B91C12">
        <w:rPr>
          <w:color w:val="000000"/>
          <w:lang w:val="en-ID" w:eastAsia="fi-FI"/>
        </w:rPr>
        <w:t xml:space="preserve"> merit </w:t>
      </w:r>
      <w:proofErr w:type="spellStart"/>
      <w:r w:rsidRPr="00B91C12">
        <w:rPr>
          <w:color w:val="000000"/>
          <w:lang w:val="en-ID" w:eastAsia="fi-FI"/>
        </w:rPr>
        <w:t>masih</w:t>
      </w:r>
      <w:proofErr w:type="spellEnd"/>
      <w:r w:rsidRPr="00B91C12">
        <w:rPr>
          <w:color w:val="000000"/>
          <w:lang w:val="en-ID" w:eastAsia="fi-FI"/>
        </w:rPr>
        <w:t xml:space="preserve"> </w:t>
      </w:r>
      <w:proofErr w:type="spellStart"/>
      <w:r w:rsidRPr="00B91C12">
        <w:rPr>
          <w:color w:val="000000"/>
          <w:lang w:val="en-ID" w:eastAsia="fi-FI"/>
        </w:rPr>
        <w:t>sering</w:t>
      </w:r>
      <w:proofErr w:type="spellEnd"/>
      <w:r w:rsidRPr="00B91C12">
        <w:rPr>
          <w:color w:val="000000"/>
          <w:lang w:val="en-ID" w:eastAsia="fi-FI"/>
        </w:rPr>
        <w:t xml:space="preserve">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prosedural</w:t>
      </w:r>
      <w:proofErr w:type="spellEnd"/>
      <w:r w:rsidRPr="00B91C12">
        <w:rPr>
          <w:color w:val="000000"/>
          <w:lang w:val="en-ID" w:eastAsia="fi-FI"/>
        </w:rPr>
        <w:t xml:space="preserve"> dan </w:t>
      </w:r>
      <w:proofErr w:type="spellStart"/>
      <w:r w:rsidRPr="00B91C12">
        <w:rPr>
          <w:color w:val="000000"/>
          <w:lang w:val="en-ID" w:eastAsia="fi-FI"/>
        </w:rPr>
        <w:t>simbolik</w:t>
      </w:r>
      <w:proofErr w:type="spellEnd"/>
      <w:r w:rsidRPr="00B91C12">
        <w:rPr>
          <w:color w:val="000000"/>
          <w:lang w:val="en-ID" w:eastAsia="fi-FI"/>
        </w:rPr>
        <w:t xml:space="preserve">. </w:t>
      </w:r>
      <w:proofErr w:type="spellStart"/>
      <w:r w:rsidRPr="00B91C12">
        <w:rPr>
          <w:color w:val="000000"/>
          <w:lang w:val="en-ID" w:eastAsia="fi-FI"/>
        </w:rPr>
        <w:t>Seleksi</w:t>
      </w:r>
      <w:proofErr w:type="spellEnd"/>
      <w:r w:rsidRPr="00B91C12">
        <w:rPr>
          <w:color w:val="000000"/>
          <w:lang w:val="en-ID" w:eastAsia="fi-FI"/>
        </w:rPr>
        <w:t xml:space="preserve"> </w:t>
      </w:r>
      <w:proofErr w:type="spellStart"/>
      <w:r w:rsidRPr="00B91C12">
        <w:rPr>
          <w:color w:val="000000"/>
          <w:lang w:val="en-ID" w:eastAsia="fi-FI"/>
        </w:rPr>
        <w:t>terbuka</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jabatan</w:t>
      </w:r>
      <w:proofErr w:type="spellEnd"/>
      <w:r w:rsidRPr="00B91C12">
        <w:rPr>
          <w:color w:val="000000"/>
          <w:lang w:val="en-ID" w:eastAsia="fi-FI"/>
        </w:rPr>
        <w:t xml:space="preserve"> </w:t>
      </w:r>
      <w:proofErr w:type="spellStart"/>
      <w:r w:rsidRPr="00B91C12">
        <w:rPr>
          <w:color w:val="000000"/>
          <w:lang w:val="en-ID" w:eastAsia="fi-FI"/>
        </w:rPr>
        <w:t>pimpinan</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contohnya</w:t>
      </w:r>
      <w:proofErr w:type="spellEnd"/>
      <w:r w:rsidRPr="00B91C12">
        <w:rPr>
          <w:color w:val="000000"/>
          <w:lang w:val="en-ID" w:eastAsia="fi-FI"/>
        </w:rPr>
        <w:t xml:space="preserve">, </w:t>
      </w:r>
      <w:proofErr w:type="spellStart"/>
      <w:r w:rsidRPr="00B91C12">
        <w:rPr>
          <w:color w:val="000000"/>
          <w:lang w:val="en-ID" w:eastAsia="fi-FI"/>
        </w:rPr>
        <w:t>kerap</w:t>
      </w:r>
      <w:proofErr w:type="spellEnd"/>
      <w:r w:rsidRPr="00B91C12">
        <w:rPr>
          <w:color w:val="000000"/>
          <w:lang w:val="en-ID" w:eastAsia="fi-FI"/>
        </w:rPr>
        <w:t xml:space="preserve"> kali </w:t>
      </w:r>
      <w:proofErr w:type="spellStart"/>
      <w:r w:rsidRPr="00B91C12">
        <w:rPr>
          <w:color w:val="000000"/>
          <w:lang w:val="en-ID" w:eastAsia="fi-FI"/>
        </w:rPr>
        <w:t>dijadikan</w:t>
      </w:r>
      <w:proofErr w:type="spellEnd"/>
      <w:r w:rsidRPr="00B91C12">
        <w:rPr>
          <w:color w:val="000000"/>
          <w:lang w:val="en-ID" w:eastAsia="fi-FI"/>
        </w:rPr>
        <w:t xml:space="preserve"> </w:t>
      </w:r>
      <w:proofErr w:type="spellStart"/>
      <w:r w:rsidRPr="00B91C12">
        <w:rPr>
          <w:color w:val="000000"/>
          <w:lang w:val="en-ID" w:eastAsia="fi-FI"/>
        </w:rPr>
        <w:t>formalitas</w:t>
      </w:r>
      <w:proofErr w:type="spellEnd"/>
      <w:r w:rsidRPr="00B91C12">
        <w:rPr>
          <w:color w:val="000000"/>
          <w:lang w:val="en-ID" w:eastAsia="fi-FI"/>
        </w:rPr>
        <w:t xml:space="preserve">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keputusan</w:t>
      </w:r>
      <w:proofErr w:type="spellEnd"/>
      <w:r w:rsidRPr="00B91C12">
        <w:rPr>
          <w:color w:val="000000"/>
          <w:lang w:val="en-ID" w:eastAsia="fi-FI"/>
        </w:rPr>
        <w:t xml:space="preserve"> </w:t>
      </w:r>
      <w:proofErr w:type="spellStart"/>
      <w:r w:rsidRPr="00B91C12">
        <w:rPr>
          <w:color w:val="000000"/>
          <w:lang w:val="en-ID" w:eastAsia="fi-FI"/>
        </w:rPr>
        <w:t>akhir</w:t>
      </w:r>
      <w:proofErr w:type="spellEnd"/>
      <w:r w:rsidRPr="00B91C12">
        <w:rPr>
          <w:color w:val="000000"/>
          <w:lang w:val="en-ID" w:eastAsia="fi-FI"/>
        </w:rPr>
        <w:t xml:space="preserve"> </w:t>
      </w:r>
      <w:proofErr w:type="spellStart"/>
      <w:r w:rsidRPr="00B91C12">
        <w:rPr>
          <w:color w:val="000000"/>
          <w:lang w:val="en-ID" w:eastAsia="fi-FI"/>
        </w:rPr>
        <w:t>tetap</w:t>
      </w:r>
      <w:proofErr w:type="spellEnd"/>
      <w:r w:rsidRPr="00B91C12">
        <w:rPr>
          <w:color w:val="000000"/>
          <w:lang w:val="en-ID" w:eastAsia="fi-FI"/>
        </w:rPr>
        <w:t xml:space="preserve"> </w:t>
      </w:r>
      <w:proofErr w:type="spellStart"/>
      <w:r w:rsidRPr="00B91C12">
        <w:rPr>
          <w:color w:val="000000"/>
          <w:lang w:val="en-ID" w:eastAsia="fi-FI"/>
        </w:rPr>
        <w:t>ditentukan</w:t>
      </w:r>
      <w:proofErr w:type="spellEnd"/>
      <w:r w:rsidRPr="00B91C12">
        <w:rPr>
          <w:color w:val="000000"/>
          <w:lang w:val="en-ID" w:eastAsia="fi-FI"/>
        </w:rPr>
        <w:t xml:space="preserve"> oleh </w:t>
      </w:r>
      <w:proofErr w:type="spellStart"/>
      <w:r w:rsidRPr="00B91C12">
        <w:rPr>
          <w:color w:val="000000"/>
          <w:lang w:val="en-ID" w:eastAsia="fi-FI"/>
        </w:rPr>
        <w:t>pertimbangan</w:t>
      </w:r>
      <w:proofErr w:type="spellEnd"/>
      <w:r w:rsidRPr="00B91C12">
        <w:rPr>
          <w:color w:val="000000"/>
          <w:lang w:val="en-ID" w:eastAsia="fi-FI"/>
        </w:rPr>
        <w:t xml:space="preserve"> </w:t>
      </w:r>
      <w:proofErr w:type="spellStart"/>
      <w:r w:rsidRPr="00B91C12">
        <w:rPr>
          <w:color w:val="000000"/>
          <w:lang w:val="en-ID" w:eastAsia="fi-FI"/>
        </w:rPr>
        <w:t>politis</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 dan rendahnya pemahaman tentang meritokrasi. Melalui pendekatan hukum administrasi … teknologi, serta sosialisasi prinsip meritokrasi merupakan langkah penting untuk mengatasi …","author":[{"dropping-particle":"","family":"Maysura","given":"N A","non-dropping-particle":"","parse-names":false,"suffix":""}],"container-title":"Mendapo: Journal of Administrative …","id":"ITEM-1","issued":{"date-parts":[["2025"]]},"publisher":"mail.online-journal.unja.ac.id","title":"… Reformasi Birokrasi di Indonesia: Tantangan dan Solusi dalam Perspektif Hukum Administrasi Negara: Peran Sistem Merit dalam Reformasi Birokrasi di Indonesia …","type":"article-journal"},"uris":["http://www.mendeley.com/documents/?uuid=d28e4cd6-588d-4650-9601-1f30455de3c8","http://www.mendeley.com/documents/?uuid=79ef7e74-a034-4d61-a201-7ddcd7ce3c92"]}],"mendeley":{"formattedCitation":"(Maysura, 2025a)","manualFormatting":"(Maysura, 2025)","plainTextFormattedCitation":"(Maysura, 2025a)","previouslyFormattedCitation":"(Maysura, 2025a)"},"properties":{"noteIndex":0},"schema":"https://github.com/citation-style-language/schema/raw/master/csl-citation.json"}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(Maysura, 2025)</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norma </w:t>
      </w:r>
      <w:proofErr w:type="spellStart"/>
      <w:r w:rsidRPr="00B91C12">
        <w:rPr>
          <w:color w:val="000000"/>
          <w:lang w:val="en-ID" w:eastAsia="fi-FI"/>
        </w:rPr>
        <w:t>hukum</w:t>
      </w:r>
      <w:proofErr w:type="spellEnd"/>
      <w:r w:rsidRPr="00B91C12">
        <w:rPr>
          <w:color w:val="000000"/>
          <w:lang w:val="en-ID" w:eastAsia="fi-FI"/>
        </w:rPr>
        <w:t xml:space="preserve"> dan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empirik</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memperlihatkan</w:t>
      </w:r>
      <w:proofErr w:type="spellEnd"/>
      <w:r w:rsidRPr="00B91C12">
        <w:rPr>
          <w:color w:val="000000"/>
          <w:lang w:val="en-ID" w:eastAsia="fi-FI"/>
        </w:rPr>
        <w:t xml:space="preserve"> </w:t>
      </w:r>
      <w:proofErr w:type="spellStart"/>
      <w:r w:rsidRPr="00B91C12">
        <w:rPr>
          <w:color w:val="000000"/>
          <w:lang w:val="en-ID" w:eastAsia="fi-FI"/>
        </w:rPr>
        <w:t>lemahnya</w:t>
      </w:r>
      <w:proofErr w:type="spellEnd"/>
      <w:r w:rsidRPr="00B91C12">
        <w:rPr>
          <w:color w:val="000000"/>
          <w:lang w:val="en-ID" w:eastAsia="fi-FI"/>
        </w:rPr>
        <w:t xml:space="preserve"> rule of law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mendukung</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sejati</w:t>
      </w:r>
      <w:proofErr w:type="spellEnd"/>
      <w:r w:rsidRPr="00B91C12">
        <w:rPr>
          <w:color w:val="000000"/>
          <w:lang w:val="en-ID" w:eastAsia="fi-FI"/>
        </w:rPr>
        <w:t xml:space="preserve">. </w:t>
      </w:r>
      <w:proofErr w:type="spellStart"/>
      <w:r w:rsidRPr="00B91C12">
        <w:rPr>
          <w:color w:val="000000"/>
          <w:lang w:val="en-ID" w:eastAsia="fi-FI"/>
        </w:rPr>
        <w:t>Implikasi</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kondisi</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sangat </w:t>
      </w:r>
      <w:proofErr w:type="spellStart"/>
      <w:r w:rsidRPr="00B91C12">
        <w:rPr>
          <w:color w:val="000000"/>
          <w:lang w:val="en-ID" w:eastAsia="fi-FI"/>
        </w:rPr>
        <w:t>signifikan</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proses </w:t>
      </w:r>
      <w:proofErr w:type="spellStart"/>
      <w:r w:rsidRPr="00B91C12">
        <w:rPr>
          <w:color w:val="000000"/>
          <w:lang w:val="en-ID" w:eastAsia="fi-FI"/>
        </w:rPr>
        <w:t>formulasi</w:t>
      </w:r>
      <w:proofErr w:type="spellEnd"/>
      <w:r w:rsidRPr="00B91C12">
        <w:rPr>
          <w:color w:val="000000"/>
          <w:lang w:val="en-ID" w:eastAsia="fi-FI"/>
        </w:rPr>
        <w:t xml:space="preserve"> dan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Pejabat</w:t>
      </w:r>
      <w:proofErr w:type="spellEnd"/>
      <w:r w:rsidRPr="00B91C12">
        <w:rPr>
          <w:color w:val="000000"/>
          <w:lang w:val="en-ID" w:eastAsia="fi-FI"/>
        </w:rPr>
        <w:t xml:space="preserve"> yang </w:t>
      </w:r>
      <w:proofErr w:type="spellStart"/>
      <w:r w:rsidRPr="00B91C12">
        <w:rPr>
          <w:color w:val="000000"/>
          <w:lang w:val="en-ID" w:eastAsia="fi-FI"/>
        </w:rPr>
        <w:t>diangkat</w:t>
      </w:r>
      <w:proofErr w:type="spellEnd"/>
      <w:r w:rsidRPr="00B91C12">
        <w:rPr>
          <w:color w:val="000000"/>
          <w:lang w:val="en-ID" w:eastAsia="fi-FI"/>
        </w:rPr>
        <w:t xml:space="preserve"> </w:t>
      </w:r>
      <w:proofErr w:type="spellStart"/>
      <w:r w:rsidRPr="00B91C12">
        <w:rPr>
          <w:color w:val="000000"/>
          <w:lang w:val="en-ID" w:eastAsia="fi-FI"/>
        </w:rPr>
        <w:t>tanpa</w:t>
      </w:r>
      <w:proofErr w:type="spellEnd"/>
      <w:r w:rsidRPr="00B91C12">
        <w:rPr>
          <w:color w:val="000000"/>
          <w:lang w:val="en-ID" w:eastAsia="fi-FI"/>
        </w:rPr>
        <w:t xml:space="preserve"> </w:t>
      </w:r>
      <w:proofErr w:type="spellStart"/>
      <w:r w:rsidRPr="00B91C12">
        <w:rPr>
          <w:color w:val="000000"/>
          <w:lang w:val="en-ID" w:eastAsia="fi-FI"/>
        </w:rPr>
        <w:t>melalui</w:t>
      </w:r>
      <w:proofErr w:type="spellEnd"/>
      <w:r w:rsidRPr="00B91C12">
        <w:rPr>
          <w:color w:val="000000"/>
          <w:lang w:val="en-ID" w:eastAsia="fi-FI"/>
        </w:rPr>
        <w:t xml:space="preserve"> proses </w:t>
      </w:r>
      <w:proofErr w:type="spellStart"/>
      <w:r w:rsidRPr="00B91C12">
        <w:rPr>
          <w:color w:val="000000"/>
          <w:lang w:val="en-ID" w:eastAsia="fi-FI"/>
        </w:rPr>
        <w:t>berbasis</w:t>
      </w:r>
      <w:proofErr w:type="spellEnd"/>
      <w:r w:rsidRPr="00B91C12">
        <w:rPr>
          <w:color w:val="000000"/>
          <w:lang w:val="en-ID" w:eastAsia="fi-FI"/>
        </w:rPr>
        <w:t xml:space="preserve"> merit </w:t>
      </w:r>
      <w:proofErr w:type="spellStart"/>
      <w:r w:rsidRPr="00B91C12">
        <w:rPr>
          <w:color w:val="000000"/>
          <w:lang w:val="en-ID" w:eastAsia="fi-FI"/>
        </w:rPr>
        <w:t>umumnya</w:t>
      </w:r>
      <w:proofErr w:type="spellEnd"/>
      <w:r w:rsidRPr="00B91C12">
        <w:rPr>
          <w:color w:val="000000"/>
          <w:lang w:val="en-ID" w:eastAsia="fi-FI"/>
        </w:rPr>
        <w:t xml:space="preserve"> </w:t>
      </w:r>
      <w:proofErr w:type="spellStart"/>
      <w:r w:rsidRPr="00B91C12">
        <w:rPr>
          <w:color w:val="000000"/>
          <w:lang w:val="en-ID" w:eastAsia="fi-FI"/>
        </w:rPr>
        <w:t>kurang</w:t>
      </w:r>
      <w:proofErr w:type="spellEnd"/>
      <w:r w:rsidRPr="00B91C12">
        <w:rPr>
          <w:color w:val="000000"/>
          <w:lang w:val="en-ID" w:eastAsia="fi-FI"/>
        </w:rPr>
        <w:t xml:space="preserve"> </w:t>
      </w:r>
      <w:proofErr w:type="spellStart"/>
      <w:r w:rsidRPr="00B91C12">
        <w:rPr>
          <w:color w:val="000000"/>
          <w:lang w:val="en-ID" w:eastAsia="fi-FI"/>
        </w:rPr>
        <w:t>memiliki</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teknis</w:t>
      </w:r>
      <w:proofErr w:type="spellEnd"/>
      <w:r w:rsidRPr="00B91C12">
        <w:rPr>
          <w:color w:val="000000"/>
          <w:lang w:val="en-ID" w:eastAsia="fi-FI"/>
        </w:rPr>
        <w:t xml:space="preserve"> dan </w:t>
      </w:r>
      <w:proofErr w:type="spellStart"/>
      <w:r w:rsidRPr="00B91C12">
        <w:rPr>
          <w:color w:val="000000"/>
          <w:lang w:val="en-ID" w:eastAsia="fi-FI"/>
        </w:rPr>
        <w:t>orientasi</w:t>
      </w:r>
      <w:proofErr w:type="spellEnd"/>
      <w:r w:rsidRPr="00B91C12">
        <w:rPr>
          <w:color w:val="000000"/>
          <w:lang w:val="en-ID" w:eastAsia="fi-FI"/>
        </w:rPr>
        <w:t xml:space="preserve"> </w:t>
      </w:r>
      <w:proofErr w:type="spellStart"/>
      <w:r w:rsidRPr="00B91C12">
        <w:rPr>
          <w:color w:val="000000"/>
          <w:lang w:val="en-ID" w:eastAsia="fi-FI"/>
        </w:rPr>
        <w:t>pelayanan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sehingga</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dihasilkan</w:t>
      </w:r>
      <w:proofErr w:type="spellEnd"/>
      <w:r w:rsidRPr="00B91C12">
        <w:rPr>
          <w:color w:val="000000"/>
          <w:lang w:val="en-ID" w:eastAsia="fi-FI"/>
        </w:rPr>
        <w:t xml:space="preserve"> </w:t>
      </w:r>
      <w:proofErr w:type="spellStart"/>
      <w:r w:rsidRPr="00B91C12">
        <w:rPr>
          <w:color w:val="000000"/>
          <w:lang w:val="en-ID" w:eastAsia="fi-FI"/>
        </w:rPr>
        <w:t>cenderung</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bukti</w:t>
      </w:r>
      <w:proofErr w:type="spellEnd"/>
      <w:r w:rsidRPr="00B91C12">
        <w:rPr>
          <w:color w:val="000000"/>
          <w:lang w:val="en-ID" w:eastAsia="fi-FI"/>
        </w:rPr>
        <w:t xml:space="preserve"> (evidence-based), </w:t>
      </w:r>
      <w:proofErr w:type="spellStart"/>
      <w:r w:rsidRPr="00B91C12">
        <w:rPr>
          <w:color w:val="000000"/>
          <w:lang w:val="en-ID" w:eastAsia="fi-FI"/>
        </w:rPr>
        <w:t>kurang</w:t>
      </w:r>
      <w:proofErr w:type="spellEnd"/>
      <w:r w:rsidRPr="00B91C12">
        <w:rPr>
          <w:color w:val="000000"/>
          <w:lang w:val="en-ID" w:eastAsia="fi-FI"/>
        </w:rPr>
        <w:t xml:space="preserve"> </w:t>
      </w:r>
      <w:proofErr w:type="spellStart"/>
      <w:r w:rsidRPr="00B91C12">
        <w:rPr>
          <w:color w:val="000000"/>
          <w:lang w:val="en-ID" w:eastAsia="fi-FI"/>
        </w:rPr>
        <w:t>responsif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kebutuhan</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dan </w:t>
      </w:r>
      <w:proofErr w:type="spellStart"/>
      <w:r w:rsidRPr="00B91C12">
        <w:rPr>
          <w:color w:val="000000"/>
          <w:lang w:val="en-ID" w:eastAsia="fi-FI"/>
        </w:rPr>
        <w:t>berpotensi</w:t>
      </w:r>
      <w:proofErr w:type="spellEnd"/>
      <w:r w:rsidRPr="00B91C12">
        <w:rPr>
          <w:color w:val="000000"/>
          <w:lang w:val="en-ID" w:eastAsia="fi-FI"/>
        </w:rPr>
        <w:t xml:space="preserve"> </w:t>
      </w:r>
      <w:proofErr w:type="spellStart"/>
      <w:r w:rsidRPr="00B91C12">
        <w:rPr>
          <w:color w:val="000000"/>
          <w:lang w:val="en-ID" w:eastAsia="fi-FI"/>
        </w:rPr>
        <w:t>menciptakan</w:t>
      </w:r>
      <w:proofErr w:type="spellEnd"/>
      <w:r w:rsidRPr="00B91C12">
        <w:rPr>
          <w:color w:val="000000"/>
          <w:lang w:val="en-ID" w:eastAsia="fi-FI"/>
        </w:rPr>
        <w:t xml:space="preserve"> </w:t>
      </w:r>
      <w:proofErr w:type="spellStart"/>
      <w:r w:rsidRPr="00B91C12">
        <w:rPr>
          <w:color w:val="000000"/>
          <w:lang w:val="en-ID" w:eastAsia="fi-FI"/>
        </w:rPr>
        <w:t>inefisiensi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[2] The merit system has been in place for the Indonesian State Civil employee since the creation of the Commission of the State Civil Apparatus on January 15, 2024. Following the …","author":[{"dropping-particle":"","family":"Subekti","given":"R","non-dropping-particle":"","parse-names":false,"suffix":""}],"container-title":"Proceedings of the International Conference on …","id":"ITEM-1","issued":{"date-parts":[["2024"]]},"publisher":"books.google.com","title":"The Future of Meritocratic Oversight of the State Civil Apparatus in Indonesia","type":"article-journal"},"uris":["http://www.mendeley.com/documents/?uuid=2d66c4d6-f673-4a19-8312-f65db5914330","http://www.mendeley.com/documents/?uuid=35f6a0f4-5ec3-4868-b40d-4fa3deeb4566"]}],"mendeley":{"formattedCitation":"(Subekti, 2024)","plainTextFormattedCitation":"(Subekti, 2024)","previouslyFormattedCitation":"(Subekti,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(Subekti, 2024)</w:t>
      </w:r>
      <w:r w:rsidRPr="00B91C12">
        <w:rPr>
          <w:color w:val="000000"/>
          <w:lang w:val="en-ID" w:eastAsia="fi-FI"/>
        </w:rPr>
        <w:fldChar w:fldCharType="end"/>
      </w:r>
      <w:r w:rsidRPr="00B91C12">
        <w:rPr>
          <w:color w:val="000000"/>
          <w:lang w:val="en-ID" w:eastAsia="fi-FI"/>
        </w:rPr>
        <w:t>.</w:t>
      </w:r>
    </w:p>
    <w:p w14:paraId="649A62AB" w14:textId="5BC171CC"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peran</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sangat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membangun</w:t>
      </w:r>
      <w:proofErr w:type="spellEnd"/>
      <w:r w:rsidRPr="00B91C12">
        <w:rPr>
          <w:color w:val="000000"/>
          <w:lang w:val="en-ID" w:eastAsia="fi-FI"/>
        </w:rPr>
        <w:t xml:space="preserve"> </w:t>
      </w:r>
      <w:proofErr w:type="spellStart"/>
      <w:r w:rsidRPr="00B91C12">
        <w:rPr>
          <w:color w:val="000000"/>
          <w:lang w:val="en-ID" w:eastAsia="fi-FI"/>
        </w:rPr>
        <w:t>ekosistem</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yang </w:t>
      </w:r>
      <w:proofErr w:type="spellStart"/>
      <w:r w:rsidRPr="00B91C12">
        <w:rPr>
          <w:color w:val="000000"/>
          <w:lang w:val="en-ID" w:eastAsia="fi-FI"/>
        </w:rPr>
        <w:t>berkelanjutan</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sipil</w:t>
      </w:r>
      <w:proofErr w:type="spellEnd"/>
      <w:r w:rsidRPr="00B91C12">
        <w:rPr>
          <w:color w:val="000000"/>
          <w:lang w:val="en-ID" w:eastAsia="fi-FI"/>
        </w:rPr>
        <w:t xml:space="preserve">, media, dan </w:t>
      </w:r>
      <w:proofErr w:type="spellStart"/>
      <w:r w:rsidRPr="00B91C12">
        <w:rPr>
          <w:color w:val="000000"/>
          <w:lang w:val="en-ID" w:eastAsia="fi-FI"/>
        </w:rPr>
        <w:t>akademisi</w:t>
      </w:r>
      <w:proofErr w:type="spellEnd"/>
      <w:r w:rsidRPr="00B91C12">
        <w:rPr>
          <w:color w:val="000000"/>
          <w:lang w:val="en-ID" w:eastAsia="fi-FI"/>
        </w:rPr>
        <w:t xml:space="preserve"> </w:t>
      </w:r>
      <w:proofErr w:type="spellStart"/>
      <w:r w:rsidRPr="00B91C12">
        <w:rPr>
          <w:color w:val="000000"/>
          <w:lang w:val="en-ID" w:eastAsia="fi-FI"/>
        </w:rPr>
        <w:t>perlu</w:t>
      </w:r>
      <w:proofErr w:type="spellEnd"/>
      <w:r w:rsidRPr="00B91C12">
        <w:rPr>
          <w:color w:val="000000"/>
          <w:lang w:val="en-ID" w:eastAsia="fi-FI"/>
        </w:rPr>
        <w:t xml:space="preserve"> </w:t>
      </w:r>
      <w:proofErr w:type="spellStart"/>
      <w:r w:rsidRPr="00B91C12">
        <w:rPr>
          <w:color w:val="000000"/>
          <w:lang w:val="en-ID" w:eastAsia="fi-FI"/>
        </w:rPr>
        <w:t>diberdayakan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melakukan</w:t>
      </w:r>
      <w:proofErr w:type="spellEnd"/>
      <w:r w:rsidRPr="00B91C12">
        <w:rPr>
          <w:color w:val="000000"/>
          <w:lang w:val="en-ID" w:eastAsia="fi-FI"/>
        </w:rPr>
        <w:t xml:space="preserve"> </w:t>
      </w:r>
      <w:proofErr w:type="spellStart"/>
      <w:r w:rsidRPr="00B91C12">
        <w:rPr>
          <w:color w:val="000000"/>
          <w:lang w:val="en-ID" w:eastAsia="fi-FI"/>
        </w:rPr>
        <w:t>fungsi</w:t>
      </w:r>
      <w:proofErr w:type="spellEnd"/>
      <w:r w:rsidRPr="00B91C12">
        <w:rPr>
          <w:color w:val="000000"/>
          <w:lang w:val="en-ID" w:eastAsia="fi-FI"/>
        </w:rPr>
        <w:t xml:space="preserve"> </w:t>
      </w:r>
      <w:proofErr w:type="spellStart"/>
      <w:r w:rsidRPr="00B91C12">
        <w:rPr>
          <w:color w:val="000000"/>
          <w:lang w:val="en-ID" w:eastAsia="fi-FI"/>
        </w:rPr>
        <w:t>kontrol</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dan </w:t>
      </w:r>
      <w:proofErr w:type="spellStart"/>
      <w:r w:rsidRPr="00B91C12">
        <w:rPr>
          <w:color w:val="000000"/>
          <w:lang w:val="en-ID" w:eastAsia="fi-FI"/>
        </w:rPr>
        <w:t>diseminasi</w:t>
      </w:r>
      <w:proofErr w:type="spellEnd"/>
      <w:r w:rsidRPr="00B91C12">
        <w:rPr>
          <w:color w:val="000000"/>
          <w:lang w:val="en-ID" w:eastAsia="fi-FI"/>
        </w:rPr>
        <w:t xml:space="preserve"> </w:t>
      </w:r>
      <w:proofErr w:type="spellStart"/>
      <w:r w:rsidRPr="00B91C12">
        <w:rPr>
          <w:color w:val="000000"/>
          <w:lang w:val="en-ID" w:eastAsia="fi-FI"/>
        </w:rPr>
        <w:t>informasi</w:t>
      </w:r>
      <w:proofErr w:type="spellEnd"/>
      <w:r w:rsidRPr="00B91C12">
        <w:rPr>
          <w:color w:val="000000"/>
          <w:lang w:val="en-ID" w:eastAsia="fi-FI"/>
        </w:rPr>
        <w:t xml:space="preserve"> yang </w:t>
      </w:r>
      <w:proofErr w:type="spellStart"/>
      <w:r w:rsidRPr="00B91C12">
        <w:rPr>
          <w:color w:val="000000"/>
          <w:lang w:val="en-ID" w:eastAsia="fi-FI"/>
        </w:rPr>
        <w:t>objektif</w:t>
      </w:r>
      <w:proofErr w:type="spellEnd"/>
      <w:r w:rsidRPr="00B91C12">
        <w:rPr>
          <w:color w:val="000000"/>
          <w:lang w:val="en-ID" w:eastAsia="fi-FI"/>
        </w:rPr>
        <w:t xml:space="preserve"> </w:t>
      </w:r>
      <w:proofErr w:type="spellStart"/>
      <w:r w:rsidRPr="00B91C12">
        <w:rPr>
          <w:color w:val="000000"/>
          <w:lang w:val="en-ID" w:eastAsia="fi-FI"/>
        </w:rPr>
        <w:t>mengenai</w:t>
      </w:r>
      <w:proofErr w:type="spellEnd"/>
      <w:r w:rsidRPr="00B91C12">
        <w:rPr>
          <w:color w:val="000000"/>
          <w:lang w:val="en-ID" w:eastAsia="fi-FI"/>
        </w:rPr>
        <w:t xml:space="preserve"> </w:t>
      </w:r>
      <w:proofErr w:type="spellStart"/>
      <w:r w:rsidRPr="00B91C12">
        <w:rPr>
          <w:color w:val="000000"/>
          <w:lang w:val="en-ID" w:eastAsia="fi-FI"/>
        </w:rPr>
        <w:t>pelaksanaan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r w:rsidRPr="00B91C12">
        <w:rPr>
          <w:color w:val="000000"/>
          <w:lang w:val="en-ID" w:eastAsia="fi-FI"/>
        </w:rPr>
        <w:fldChar w:fldCharType="begin" w:fldLock="1"/>
      </w:r>
      <w:r w:rsidR="003228E9">
        <w:rPr>
          <w:color w:val="000000"/>
          <w:lang w:val="en-ID" w:eastAsia="fi-FI"/>
        </w:rPr>
        <w:instrText>ADDIN CSL_CITATION {"citationItems":[{"id":"ITEM-1","itemData":{"abstract":"… The management of the State Civil Apparatus adopted by the Indonesian government is oriented towards comparing the competencies and qualifications required by the position and …","author":[{"dropping-particle":"","family":"Murti","given":"K","non-dropping-particle":"","parse-names":false,"suffix":""},{"dropping-particle":"","family":"Sufianti","given":"E","non-dropping-particle":"","parse-names":false,"suffix":""},{"dropping-particle":"","family":"Listiani","given":"T","non-dropping-particle":"","parse-names":false,"suffix":""},{"dropping-particle":"","family":"...","given":"","non-dropping-particle":"","parse-names":false,"suffix":""}],"container-title":"… Science (ICAS 2022)","id":"ITEM-1","issued":{"date-parts":[["2023"]]},"publisher":"atlantis-press.com","title":"A Model for the Placement of Civil Servants in Administrative Positions Based on Meritocracy in the Garut District Government Environment","type":"article-journal"},"uris":["http://www.mendeley.com/documents/?uuid=bd7fe6e3-62cb-44fc-9820-8ac0207e75fc","http://www.mendeley.com/documents/?uuid=ec875c76-9482-4cd7-a50f-c88467c8e53e"]}],"mendeley":{"formattedCitation":"(Murti et al., 2023)","plainTextFormattedCitation":"(Murti et al., 2023)","previouslyFormattedCitation":"(Murti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(Murti et al., 2023)</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Keterlibatan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proses </w:t>
      </w:r>
      <w:proofErr w:type="spellStart"/>
      <w:r w:rsidRPr="00B91C12">
        <w:rPr>
          <w:color w:val="000000"/>
          <w:lang w:val="en-ID" w:eastAsia="fi-FI"/>
        </w:rPr>
        <w:t>pengawasan</w:t>
      </w:r>
      <w:proofErr w:type="spellEnd"/>
      <w:r w:rsidRPr="00B91C12">
        <w:rPr>
          <w:color w:val="000000"/>
          <w:lang w:val="en-ID" w:eastAsia="fi-FI"/>
        </w:rPr>
        <w:t xml:space="preserve">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w:t>
      </w:r>
      <w:proofErr w:type="spellStart"/>
      <w:r w:rsidRPr="00B91C12">
        <w:rPr>
          <w:color w:val="000000"/>
          <w:lang w:val="en-ID" w:eastAsia="fi-FI"/>
        </w:rPr>
        <w:t>vertikal</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mendorong</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horizontal yang </w:t>
      </w:r>
      <w:proofErr w:type="spellStart"/>
      <w:r w:rsidRPr="00B91C12">
        <w:rPr>
          <w:color w:val="000000"/>
          <w:lang w:val="en-ID" w:eastAsia="fi-FI"/>
        </w:rPr>
        <w:t>berbasis</w:t>
      </w:r>
      <w:proofErr w:type="spellEnd"/>
      <w:r w:rsidRPr="00B91C12">
        <w:rPr>
          <w:color w:val="000000"/>
          <w:lang w:val="en-ID" w:eastAsia="fi-FI"/>
        </w:rPr>
        <w:t xml:space="preserve"> pada </w:t>
      </w:r>
      <w:proofErr w:type="spellStart"/>
      <w:r w:rsidRPr="00B91C12">
        <w:rPr>
          <w:color w:val="000000"/>
          <w:lang w:val="en-ID" w:eastAsia="fi-FI"/>
        </w:rPr>
        <w:t>legitimasi</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akan</w:t>
      </w:r>
      <w:proofErr w:type="spellEnd"/>
      <w:r w:rsidRPr="00B91C12">
        <w:rPr>
          <w:color w:val="000000"/>
          <w:lang w:val="en-ID" w:eastAsia="fi-FI"/>
        </w:rPr>
        <w:t xml:space="preserve"> </w:t>
      </w:r>
      <w:proofErr w:type="spellStart"/>
      <w:r w:rsidRPr="00B91C12">
        <w:rPr>
          <w:color w:val="000000"/>
          <w:lang w:val="en-ID" w:eastAsia="fi-FI"/>
        </w:rPr>
        <w:t>menciptakan</w:t>
      </w:r>
      <w:proofErr w:type="spellEnd"/>
      <w:r w:rsidRPr="00B91C12">
        <w:rPr>
          <w:color w:val="000000"/>
          <w:lang w:val="en-ID" w:eastAsia="fi-FI"/>
        </w:rPr>
        <w:t xml:space="preserve"> </w:t>
      </w:r>
      <w:proofErr w:type="spellStart"/>
      <w:r w:rsidRPr="00B91C12">
        <w:rPr>
          <w:color w:val="000000"/>
          <w:lang w:val="en-ID" w:eastAsia="fi-FI"/>
        </w:rPr>
        <w:t>tekanan</w:t>
      </w:r>
      <w:proofErr w:type="spellEnd"/>
      <w:r w:rsidRPr="00B91C12">
        <w:rPr>
          <w:color w:val="000000"/>
          <w:lang w:val="en-ID" w:eastAsia="fi-FI"/>
        </w:rPr>
        <w:t xml:space="preserve"> </w:t>
      </w:r>
      <w:proofErr w:type="spellStart"/>
      <w:r w:rsidRPr="00B91C12">
        <w:rPr>
          <w:color w:val="000000"/>
          <w:lang w:val="en-ID" w:eastAsia="fi-FI"/>
        </w:rPr>
        <w:t>positif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menjaga</w:t>
      </w:r>
      <w:proofErr w:type="spellEnd"/>
      <w:r w:rsidRPr="00B91C12">
        <w:rPr>
          <w:color w:val="000000"/>
          <w:lang w:val="en-ID" w:eastAsia="fi-FI"/>
        </w:rPr>
        <w:t xml:space="preserve"> </w:t>
      </w:r>
      <w:proofErr w:type="spellStart"/>
      <w:r w:rsidRPr="00B91C12">
        <w:rPr>
          <w:color w:val="000000"/>
          <w:lang w:val="en-ID" w:eastAsia="fi-FI"/>
        </w:rPr>
        <w:t>integritas</w:t>
      </w:r>
      <w:proofErr w:type="spellEnd"/>
      <w:r w:rsidRPr="00B91C12">
        <w:rPr>
          <w:color w:val="000000"/>
          <w:lang w:val="en-ID" w:eastAsia="fi-FI"/>
        </w:rPr>
        <w:t xml:space="preserve"> dan </w:t>
      </w:r>
      <w:proofErr w:type="spellStart"/>
      <w:r w:rsidRPr="00B91C12">
        <w:rPr>
          <w:color w:val="000000"/>
          <w:lang w:val="en-ID" w:eastAsia="fi-FI"/>
        </w:rPr>
        <w:t>profesionalisme</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meritokrasi merupakan “bagian dari pilar dari sistem pemerintahan di Singapore” serta wajib dilestarikan sebab bila Singapore tidak mempunyai meritokrasi … seperti indonesia, Malaysia…","author":[{"dropping-particle":"","family":"Haq","given":"A M","non-dropping-particle":"","parse-names":false,"suffix":""},{"dropping-particle":"","family":"Sholeh","given":"M","non-dropping-particle":"","parse-names":false,"suffix":""}],"container-title":"JAMP: Jurnal Administrasi dan Manajemen …","id":"ITEM-1","issued":{"date-parts":[["2023"]]},"publisher":"journal-fip.um.ac.id","title":"Pendidikan di Singapore: Keberhasilan Implementasi Kebijakan Pendidikan Berbasis Sistem Meritokrasi dan Pengembangan Guru","type":"article-journal"},"uris":["http://www.mendeley.com/documents/?uuid=0a73c0fb-69bf-479d-971c-78826fea9ba5","http://www.mendeley.com/documents/?uuid=b73e2538-ca35-44cc-a138-9b5bb3558db6"]}],"mendeley":{"formattedCitation":"(Haq &amp; Sholeh, 2023)","plainTextFormattedCitation":"(Haq &amp; Sholeh, 2023)","previouslyFormattedCitation":"(Haq &amp; Sholeh,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(Haq &amp; Sholeh, 2023)</w:t>
      </w:r>
      <w:r w:rsidRPr="00B91C12">
        <w:rPr>
          <w:color w:val="000000"/>
          <w:lang w:val="en-ID" w:eastAsia="fi-FI"/>
        </w:rPr>
        <w:fldChar w:fldCharType="end"/>
      </w:r>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di Indonesia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boleh</w:t>
      </w:r>
      <w:proofErr w:type="spellEnd"/>
      <w:r w:rsidRPr="00B91C12">
        <w:rPr>
          <w:color w:val="000000"/>
          <w:lang w:val="en-ID" w:eastAsia="fi-FI"/>
        </w:rPr>
        <w:t xml:space="preserve"> </w:t>
      </w:r>
      <w:proofErr w:type="spellStart"/>
      <w:r w:rsidRPr="00B91C12">
        <w:rPr>
          <w:color w:val="000000"/>
          <w:lang w:val="en-ID" w:eastAsia="fi-FI"/>
        </w:rPr>
        <w:t>dipahami</w:t>
      </w:r>
      <w:proofErr w:type="spellEnd"/>
      <w:r w:rsidRPr="00B91C12">
        <w:rPr>
          <w:color w:val="000000"/>
          <w:lang w:val="en-ID" w:eastAsia="fi-FI"/>
        </w:rPr>
        <w:t xml:space="preserve"> </w:t>
      </w:r>
      <w:proofErr w:type="spellStart"/>
      <w:r w:rsidRPr="00B91C12">
        <w:rPr>
          <w:color w:val="000000"/>
          <w:lang w:val="en-ID" w:eastAsia="fi-FI"/>
        </w:rPr>
        <w:t>semata</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yang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teknokratis</w:t>
      </w:r>
      <w:proofErr w:type="spellEnd"/>
      <w:r w:rsidRPr="00B91C12">
        <w:rPr>
          <w:color w:val="000000"/>
          <w:lang w:val="en-ID" w:eastAsia="fi-FI"/>
        </w:rPr>
        <w:t xml:space="preserve">, </w:t>
      </w:r>
      <w:proofErr w:type="spellStart"/>
      <w:r w:rsidRPr="00B91C12">
        <w:rPr>
          <w:color w:val="000000"/>
          <w:lang w:val="en-ID" w:eastAsia="fi-FI"/>
        </w:rPr>
        <w:t>melainkan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bagian</w:t>
      </w:r>
      <w:proofErr w:type="spellEnd"/>
      <w:r w:rsidRPr="00B91C12">
        <w:rPr>
          <w:color w:val="000000"/>
          <w:lang w:val="en-ID" w:eastAsia="fi-FI"/>
        </w:rPr>
        <w:t xml:space="preserve"> integral </w:t>
      </w:r>
      <w:proofErr w:type="spellStart"/>
      <w:r w:rsidRPr="00B91C12">
        <w:rPr>
          <w:color w:val="000000"/>
          <w:lang w:val="en-ID" w:eastAsia="fi-FI"/>
        </w:rPr>
        <w:t>dari</w:t>
      </w:r>
      <w:proofErr w:type="spellEnd"/>
      <w:r w:rsidRPr="00B91C12">
        <w:rPr>
          <w:color w:val="000000"/>
          <w:lang w:val="en-ID" w:eastAsia="fi-FI"/>
        </w:rPr>
        <w:t xml:space="preserve"> strategi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pembangunan</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yang </w:t>
      </w:r>
      <w:proofErr w:type="spellStart"/>
      <w:r w:rsidRPr="00B91C12">
        <w:rPr>
          <w:color w:val="000000"/>
          <w:lang w:val="en-ID" w:eastAsia="fi-FI"/>
        </w:rPr>
        <w:t>demokratis</w:t>
      </w:r>
      <w:proofErr w:type="spellEnd"/>
      <w:r w:rsidRPr="00B91C12">
        <w:rPr>
          <w:color w:val="000000"/>
          <w:lang w:val="en-ID" w:eastAsia="fi-FI"/>
        </w:rPr>
        <w:t xml:space="preserve">, </w:t>
      </w:r>
      <w:proofErr w:type="spellStart"/>
      <w:r w:rsidRPr="00B91C12">
        <w:rPr>
          <w:color w:val="000000"/>
          <w:lang w:val="en-ID" w:eastAsia="fi-FI"/>
        </w:rPr>
        <w:t>inklusif</w:t>
      </w:r>
      <w:proofErr w:type="spellEnd"/>
      <w:r w:rsidRPr="00B91C12">
        <w:rPr>
          <w:color w:val="000000"/>
          <w:lang w:val="en-ID" w:eastAsia="fi-FI"/>
        </w:rPr>
        <w:t xml:space="preserve">, dan </w:t>
      </w:r>
      <w:proofErr w:type="spellStart"/>
      <w:r w:rsidRPr="00B91C12">
        <w:rPr>
          <w:color w:val="000000"/>
          <w:lang w:val="en-ID" w:eastAsia="fi-FI"/>
        </w:rPr>
        <w:t>berkelanjutan</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harus</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pilar </w:t>
      </w:r>
      <w:proofErr w:type="spellStart"/>
      <w:r w:rsidRPr="00B91C12">
        <w:rPr>
          <w:color w:val="000000"/>
          <w:lang w:val="en-ID" w:eastAsia="fi-FI"/>
        </w:rPr>
        <w:t>etika</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(public ethics) yang </w:t>
      </w:r>
      <w:proofErr w:type="spellStart"/>
      <w:r w:rsidRPr="00B91C12">
        <w:rPr>
          <w:color w:val="000000"/>
          <w:lang w:val="en-ID" w:eastAsia="fi-FI"/>
        </w:rPr>
        <w:t>menjiwai</w:t>
      </w:r>
      <w:proofErr w:type="spellEnd"/>
      <w:r w:rsidRPr="00B91C12">
        <w:rPr>
          <w:color w:val="000000"/>
          <w:lang w:val="en-ID" w:eastAsia="fi-FI"/>
        </w:rPr>
        <w:t xml:space="preserve"> </w:t>
      </w:r>
      <w:proofErr w:type="spellStart"/>
      <w:r w:rsidRPr="00B91C12">
        <w:rPr>
          <w:color w:val="000000"/>
          <w:lang w:val="en-ID" w:eastAsia="fi-FI"/>
        </w:rPr>
        <w:t>seluruh</w:t>
      </w:r>
      <w:proofErr w:type="spellEnd"/>
      <w:r w:rsidRPr="00B91C12">
        <w:rPr>
          <w:color w:val="000000"/>
          <w:lang w:val="en-ID" w:eastAsia="fi-FI"/>
        </w:rPr>
        <w:t xml:space="preserve"> proses </w:t>
      </w:r>
      <w:proofErr w:type="spellStart"/>
      <w:r w:rsidRPr="00B91C12">
        <w:rPr>
          <w:color w:val="000000"/>
          <w:lang w:val="en-ID" w:eastAsia="fi-FI"/>
        </w:rPr>
        <w:t>pengambilan</w:t>
      </w:r>
      <w:proofErr w:type="spellEnd"/>
      <w:r w:rsidRPr="00B91C12">
        <w:rPr>
          <w:color w:val="000000"/>
          <w:lang w:val="en-ID" w:eastAsia="fi-FI"/>
        </w:rPr>
        <w:t xml:space="preserve"> </w:t>
      </w:r>
      <w:proofErr w:type="spellStart"/>
      <w:r w:rsidRPr="00B91C12">
        <w:rPr>
          <w:color w:val="000000"/>
          <w:lang w:val="en-ID" w:eastAsia="fi-FI"/>
        </w:rPr>
        <w:t>keputusan</w:t>
      </w:r>
      <w:proofErr w:type="spellEnd"/>
      <w:r w:rsidRPr="00B91C12">
        <w:rPr>
          <w:color w:val="000000"/>
          <w:lang w:val="en-ID" w:eastAsia="fi-FI"/>
        </w:rPr>
        <w:t xml:space="preserve"> dan </w:t>
      </w:r>
      <w:proofErr w:type="spellStart"/>
      <w:r w:rsidRPr="00B91C12">
        <w:rPr>
          <w:color w:val="000000"/>
          <w:lang w:val="en-ID" w:eastAsia="fi-FI"/>
        </w:rPr>
        <w:t>pengelolaan</w:t>
      </w:r>
      <w:proofErr w:type="spellEnd"/>
      <w:r w:rsidRPr="00B91C12">
        <w:rPr>
          <w:color w:val="000000"/>
          <w:lang w:val="en-ID" w:eastAsia="fi-FI"/>
        </w:rPr>
        <w:t xml:space="preserve"> </w:t>
      </w:r>
      <w:proofErr w:type="spellStart"/>
      <w:r w:rsidRPr="00B91C12">
        <w:rPr>
          <w:color w:val="000000"/>
          <w:lang w:val="en-ID" w:eastAsia="fi-FI"/>
        </w:rPr>
        <w:t>sumber</w:t>
      </w:r>
      <w:proofErr w:type="spellEnd"/>
      <w:r w:rsidRPr="00B91C12">
        <w:rPr>
          <w:color w:val="000000"/>
          <w:lang w:val="en-ID" w:eastAsia="fi-FI"/>
        </w:rPr>
        <w:t xml:space="preserve"> </w:t>
      </w:r>
      <w:proofErr w:type="spellStart"/>
      <w:r w:rsidRPr="00B91C12">
        <w:rPr>
          <w:color w:val="000000"/>
          <w:lang w:val="en-ID" w:eastAsia="fi-FI"/>
        </w:rPr>
        <w:t>daya</w:t>
      </w:r>
      <w:proofErr w:type="spellEnd"/>
      <w:r w:rsidRPr="00B91C12">
        <w:rPr>
          <w:color w:val="000000"/>
          <w:lang w:val="en-ID" w:eastAsia="fi-FI"/>
        </w:rPr>
        <w:t xml:space="preserve"> </w:t>
      </w:r>
      <w:proofErr w:type="spellStart"/>
      <w:r w:rsidRPr="00B91C12">
        <w:rPr>
          <w:color w:val="000000"/>
          <w:lang w:val="en-ID" w:eastAsia="fi-FI"/>
        </w:rPr>
        <w:t>manusia</w:t>
      </w:r>
      <w:proofErr w:type="spellEnd"/>
      <w:r w:rsidRPr="00B91C12">
        <w:rPr>
          <w:color w:val="000000"/>
          <w:lang w:val="en-ID" w:eastAsia="fi-FI"/>
        </w:rPr>
        <w:t xml:space="preserve"> di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menuntut</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reformasi </w:t>
      </w:r>
      <w:proofErr w:type="spellStart"/>
      <w:r w:rsidRPr="00B91C12">
        <w:rPr>
          <w:color w:val="000000"/>
          <w:lang w:val="en-ID" w:eastAsia="fi-FI"/>
        </w:rPr>
        <w:t>kelembagaan</w:t>
      </w:r>
      <w:proofErr w:type="spellEnd"/>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dan </w:t>
      </w:r>
      <w:proofErr w:type="spellStart"/>
      <w:r w:rsidRPr="00B91C12">
        <w:rPr>
          <w:color w:val="000000"/>
          <w:lang w:val="en-ID" w:eastAsia="fi-FI"/>
        </w:rPr>
        <w:t>transformasi</w:t>
      </w:r>
      <w:proofErr w:type="spellEnd"/>
      <w:r w:rsidRPr="00B91C12">
        <w:rPr>
          <w:color w:val="000000"/>
          <w:lang w:val="en-ID" w:eastAsia="fi-FI"/>
        </w:rPr>
        <w:t xml:space="preserve">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di mana </w:t>
      </w:r>
      <w:proofErr w:type="spellStart"/>
      <w:r w:rsidRPr="00B91C12">
        <w:rPr>
          <w:color w:val="000000"/>
          <w:lang w:val="en-ID" w:eastAsia="fi-FI"/>
        </w:rPr>
        <w:t>nilai-nilai</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lastRenderedPageBreak/>
        <w:t>transparansi</w:t>
      </w:r>
      <w:proofErr w:type="spellEnd"/>
      <w:r w:rsidRPr="00B91C12">
        <w:rPr>
          <w:color w:val="000000"/>
          <w:lang w:val="en-ID" w:eastAsia="fi-FI"/>
        </w:rPr>
        <w:t xml:space="preserve">, dan </w:t>
      </w:r>
      <w:proofErr w:type="spellStart"/>
      <w:r w:rsidRPr="00B91C12">
        <w:rPr>
          <w:color w:val="000000"/>
          <w:lang w:val="en-ID" w:eastAsia="fi-FI"/>
        </w:rPr>
        <w:t>kompetensi</w:t>
      </w:r>
      <w:proofErr w:type="spellEnd"/>
      <w:r w:rsidRPr="00B91C12">
        <w:rPr>
          <w:color w:val="000000"/>
          <w:lang w:val="en-ID" w:eastAsia="fi-FI"/>
        </w:rPr>
        <w:t xml:space="preserve"> </w:t>
      </w:r>
      <w:proofErr w:type="spellStart"/>
      <w:r w:rsidRPr="00B91C12">
        <w:rPr>
          <w:color w:val="000000"/>
          <w:lang w:val="en-ID" w:eastAsia="fi-FI"/>
        </w:rPr>
        <w:t>dijunjung</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setiap</w:t>
      </w:r>
      <w:proofErr w:type="spellEnd"/>
      <w:r w:rsidRPr="00B91C12">
        <w:rPr>
          <w:color w:val="000000"/>
          <w:lang w:val="en-ID" w:eastAsia="fi-FI"/>
        </w:rPr>
        <w:t xml:space="preserve"> </w:t>
      </w:r>
      <w:proofErr w:type="spellStart"/>
      <w:r w:rsidRPr="00B91C12">
        <w:rPr>
          <w:color w:val="000000"/>
          <w:lang w:val="en-ID" w:eastAsia="fi-FI"/>
        </w:rPr>
        <w:t>lini</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Pemberlakukan merit sistem dalam birokrasi Indonesia bertujuan untuk menghasilkan ASN … ASN sesuai dengan prinsip meritokrasi. Yang dimaksud dengan \"prinsip meritokrasi\" adalah …","author":[{"dropping-particle":"","family":"Effendy","given":"M A","non-dropping-particle":"","parse-names":false,"suffix":""},{"dropping-particle":"","family":"Sukarman","given":"H","non-dropping-particle":"","parse-names":false,"suffix":""},{"dropping-particle":"","family":"Budiaman","given":"H","non-dropping-particle":"","parse-names":false,"suffix":""},{"dropping-particle":"","family":"...","given":"","non-dropping-particle":"","parse-names":false,"suffix":""}],"container-title":"Jurnal Ilmiah Galuh …","id":"ITEM-1","issued":{"date-parts":[["2024"]]},"publisher":"core.ac.uk","title":"Meningkatkan Kinerja Aparatur Sipil Negara Melalui Sistem Merit Dihubungkan Dengan Penerapan Undang-Undang Nomor 20 Tahun 2023 Tentang Aparatur …","type":"article"},"uris":["http://www.mendeley.com/documents/?uuid=a67aaec3-7f20-492a-8a8f-8c3c83ac2612","http://www.mendeley.com/documents/?uuid=b77e5962-7ad6-4c7e-ad5e-001e29ad41ac"]}],"mendeley":{"formattedCitation":"(Effendy et al., 2024)","plainTextFormattedCitation":"(Effendy et al., 2024)","previouslyFormattedCitation":"(Effendy et al.,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(Effendy et al., 2024)</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meningkatkan</w:t>
      </w:r>
      <w:proofErr w:type="spellEnd"/>
      <w:r w:rsidRPr="00B91C12">
        <w:rPr>
          <w:color w:val="000000"/>
          <w:lang w:val="en-ID" w:eastAsia="fi-FI"/>
        </w:rPr>
        <w:t xml:space="preserve"> </w:t>
      </w:r>
      <w:proofErr w:type="spellStart"/>
      <w:r w:rsidRPr="00B91C12">
        <w:rPr>
          <w:color w:val="000000"/>
          <w:lang w:val="en-ID" w:eastAsia="fi-FI"/>
        </w:rPr>
        <w:t>efisiensi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melainkan</w:t>
      </w:r>
      <w:proofErr w:type="spellEnd"/>
      <w:r w:rsidRPr="00B91C12">
        <w:rPr>
          <w:color w:val="000000"/>
          <w:lang w:val="en-ID" w:eastAsia="fi-FI"/>
        </w:rPr>
        <w:t xml:space="preserve"> </w:t>
      </w:r>
      <w:proofErr w:type="spellStart"/>
      <w:r w:rsidRPr="00B91C12">
        <w:rPr>
          <w:color w:val="000000"/>
          <w:lang w:val="en-ID" w:eastAsia="fi-FI"/>
        </w:rPr>
        <w:t>fondasi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bagi</w:t>
      </w:r>
      <w:proofErr w:type="spellEnd"/>
      <w:r w:rsidRPr="00B91C12">
        <w:rPr>
          <w:color w:val="000000"/>
          <w:lang w:val="en-ID" w:eastAsia="fi-FI"/>
        </w:rPr>
        <w:t xml:space="preserve"> </w:t>
      </w:r>
      <w:proofErr w:type="spellStart"/>
      <w:r w:rsidRPr="00B91C12">
        <w:rPr>
          <w:color w:val="000000"/>
          <w:lang w:val="en-ID" w:eastAsia="fi-FI"/>
        </w:rPr>
        <w:t>penguatan</w:t>
      </w:r>
      <w:proofErr w:type="spellEnd"/>
      <w:r w:rsidRPr="00B91C12">
        <w:rPr>
          <w:color w:val="000000"/>
          <w:lang w:val="en-ID" w:eastAsia="fi-FI"/>
        </w:rPr>
        <w:t xml:space="preserve"> </w:t>
      </w:r>
      <w:proofErr w:type="spellStart"/>
      <w:r w:rsidRPr="00B91C12">
        <w:rPr>
          <w:color w:val="000000"/>
          <w:lang w:val="en-ID" w:eastAsia="fi-FI"/>
        </w:rPr>
        <w:t>demokrasi</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yang </w:t>
      </w:r>
      <w:proofErr w:type="spellStart"/>
      <w:r w:rsidRPr="00B91C12">
        <w:rPr>
          <w:color w:val="000000"/>
          <w:lang w:val="en-ID" w:eastAsia="fi-FI"/>
        </w:rPr>
        <w:t>menghargai</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kepercayaan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dan </w:t>
      </w:r>
      <w:proofErr w:type="spellStart"/>
      <w:r w:rsidRPr="00B91C12">
        <w:rPr>
          <w:color w:val="000000"/>
          <w:lang w:val="en-ID" w:eastAsia="fi-FI"/>
        </w:rPr>
        <w:t>menjamin</w:t>
      </w:r>
      <w:proofErr w:type="spellEnd"/>
      <w:r w:rsidRPr="00B91C12">
        <w:rPr>
          <w:color w:val="000000"/>
          <w:lang w:val="en-ID" w:eastAsia="fi-FI"/>
        </w:rPr>
        <w:t xml:space="preserve"> </w:t>
      </w:r>
      <w:proofErr w:type="spellStart"/>
      <w:r w:rsidRPr="00B91C12">
        <w:rPr>
          <w:color w:val="000000"/>
          <w:lang w:val="en-ID" w:eastAsia="fi-FI"/>
        </w:rPr>
        <w:t>keberlanjutan</w:t>
      </w:r>
      <w:proofErr w:type="spellEnd"/>
      <w:r w:rsidRPr="00B91C12">
        <w:rPr>
          <w:color w:val="000000"/>
          <w:lang w:val="en-ID" w:eastAsia="fi-FI"/>
        </w:rPr>
        <w:t xml:space="preserve"> </w:t>
      </w:r>
      <w:proofErr w:type="spellStart"/>
      <w:r w:rsidRPr="00B91C12">
        <w:rPr>
          <w:color w:val="000000"/>
          <w:lang w:val="en-ID" w:eastAsia="fi-FI"/>
        </w:rPr>
        <w:t>pembangunan</w:t>
      </w:r>
      <w:proofErr w:type="spellEnd"/>
      <w:r w:rsidRPr="00B91C12">
        <w:rPr>
          <w:color w:val="000000"/>
          <w:lang w:val="en-ID" w:eastAsia="fi-FI"/>
        </w:rPr>
        <w:t xml:space="preserve"> </w:t>
      </w:r>
      <w:proofErr w:type="spellStart"/>
      <w:r w:rsidRPr="00B91C12">
        <w:rPr>
          <w:color w:val="000000"/>
          <w:lang w:val="en-ID" w:eastAsia="fi-FI"/>
        </w:rPr>
        <w:t>nasional</w:t>
      </w:r>
      <w:proofErr w:type="spellEnd"/>
      <w:r w:rsidRPr="00B91C12">
        <w:rPr>
          <w:color w:val="000000"/>
          <w:lang w:val="en-ID" w:eastAsia="fi-FI"/>
        </w:rPr>
        <w:t xml:space="preserve"> yang </w:t>
      </w:r>
      <w:proofErr w:type="spellStart"/>
      <w:r w:rsidRPr="00B91C12">
        <w:rPr>
          <w:color w:val="000000"/>
          <w:lang w:val="en-ID" w:eastAsia="fi-FI"/>
        </w:rPr>
        <w:t>berbasis</w:t>
      </w:r>
      <w:proofErr w:type="spellEnd"/>
      <w:r w:rsidRPr="00B91C12">
        <w:rPr>
          <w:color w:val="000000"/>
          <w:lang w:val="en-ID" w:eastAsia="fi-FI"/>
        </w:rPr>
        <w:t xml:space="preserve"> pada tata </w:t>
      </w:r>
      <w:proofErr w:type="spellStart"/>
      <w:r w:rsidRPr="00B91C12">
        <w:rPr>
          <w:color w:val="000000"/>
          <w:lang w:val="en-ID" w:eastAsia="fi-FI"/>
        </w:rPr>
        <w:t>kelola</w:t>
      </w:r>
      <w:proofErr w:type="spellEnd"/>
      <w:r w:rsidRPr="00B91C12">
        <w:rPr>
          <w:color w:val="000000"/>
          <w:lang w:val="en-ID" w:eastAsia="fi-FI"/>
        </w:rPr>
        <w:t xml:space="preserve"> yang </w:t>
      </w:r>
      <w:proofErr w:type="spellStart"/>
      <w:r w:rsidRPr="00B91C12">
        <w:rPr>
          <w:color w:val="000000"/>
          <w:lang w:val="en-ID" w:eastAsia="fi-FI"/>
        </w:rPr>
        <w:t>baik</w:t>
      </w:r>
      <w:proofErr w:type="spellEnd"/>
      <w:r w:rsidRPr="00B91C12">
        <w:rPr>
          <w:color w:val="000000"/>
          <w:lang w:val="en-ID" w:eastAsia="fi-FI"/>
        </w:rPr>
        <w:t xml:space="preserve"> (good governance).</w:t>
      </w:r>
    </w:p>
    <w:p w14:paraId="2D1DFC1D" w14:textId="000EA719" w:rsidR="00496390" w:rsidRPr="00E63948" w:rsidRDefault="00B91C12" w:rsidP="00E63948">
      <w:pPr>
        <w:pStyle w:val="ListParagraph"/>
        <w:spacing w:before="0" w:line="276" w:lineRule="auto"/>
        <w:ind w:left="0" w:firstLine="709"/>
        <w:rPr>
          <w:color w:val="000000"/>
          <w:lang w:val="en-ID" w:eastAsia="fi-FI"/>
        </w:rPr>
      </w:pPr>
      <w:r w:rsidRPr="00B91C12">
        <w:rPr>
          <w:color w:val="000000"/>
          <w:lang w:val="en-ID" w:eastAsia="fi-FI"/>
        </w:rPr>
        <w:t xml:space="preserve">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di Indonesia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boleh</w:t>
      </w:r>
      <w:proofErr w:type="spellEnd"/>
      <w:r w:rsidRPr="00B91C12">
        <w:rPr>
          <w:color w:val="000000"/>
          <w:lang w:val="en-ID" w:eastAsia="fi-FI"/>
        </w:rPr>
        <w:t xml:space="preserve"> </w:t>
      </w:r>
      <w:proofErr w:type="spellStart"/>
      <w:r w:rsidRPr="00B91C12">
        <w:rPr>
          <w:color w:val="000000"/>
          <w:lang w:val="en-ID" w:eastAsia="fi-FI"/>
        </w:rPr>
        <w:t>dipahami</w:t>
      </w:r>
      <w:proofErr w:type="spellEnd"/>
      <w:r w:rsidRPr="00B91C12">
        <w:rPr>
          <w:color w:val="000000"/>
          <w:lang w:val="en-ID" w:eastAsia="fi-FI"/>
        </w:rPr>
        <w:t xml:space="preserve"> </w:t>
      </w:r>
      <w:proofErr w:type="spellStart"/>
      <w:r w:rsidRPr="00B91C12">
        <w:rPr>
          <w:color w:val="000000"/>
          <w:lang w:val="en-ID" w:eastAsia="fi-FI"/>
        </w:rPr>
        <w:t>semata</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instrumen</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yang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teknokratis</w:t>
      </w:r>
      <w:proofErr w:type="spellEnd"/>
      <w:r w:rsidRPr="00B91C12">
        <w:rPr>
          <w:color w:val="000000"/>
          <w:lang w:val="en-ID" w:eastAsia="fi-FI"/>
        </w:rPr>
        <w:t xml:space="preserve">, </w:t>
      </w:r>
      <w:proofErr w:type="spellStart"/>
      <w:r w:rsidRPr="00B91C12">
        <w:rPr>
          <w:color w:val="000000"/>
          <w:lang w:val="en-ID" w:eastAsia="fi-FI"/>
        </w:rPr>
        <w:t>terbatas</w:t>
      </w:r>
      <w:proofErr w:type="spellEnd"/>
      <w:r w:rsidRPr="00B91C12">
        <w:rPr>
          <w:color w:val="000000"/>
          <w:lang w:val="en-ID" w:eastAsia="fi-FI"/>
        </w:rPr>
        <w:t xml:space="preserve"> pada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prosedural</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seleksi</w:t>
      </w:r>
      <w:proofErr w:type="spellEnd"/>
      <w:r w:rsidRPr="00B91C12">
        <w:rPr>
          <w:color w:val="000000"/>
          <w:lang w:val="en-ID" w:eastAsia="fi-FI"/>
        </w:rPr>
        <w:t xml:space="preserve">, </w:t>
      </w:r>
      <w:proofErr w:type="spellStart"/>
      <w:r w:rsidRPr="00B91C12">
        <w:rPr>
          <w:color w:val="000000"/>
          <w:lang w:val="en-ID" w:eastAsia="fi-FI"/>
        </w:rPr>
        <w:t>promosi</w:t>
      </w:r>
      <w:proofErr w:type="spellEnd"/>
      <w:r w:rsidRPr="00B91C12">
        <w:rPr>
          <w:color w:val="000000"/>
          <w:lang w:val="en-ID" w:eastAsia="fi-FI"/>
        </w:rPr>
        <w:t xml:space="preserve">, dan </w:t>
      </w:r>
      <w:proofErr w:type="spellStart"/>
      <w:r w:rsidRPr="00B91C12">
        <w:rPr>
          <w:color w:val="000000"/>
          <w:lang w:val="en-ID" w:eastAsia="fi-FI"/>
        </w:rPr>
        <w:t>penilaian</w:t>
      </w:r>
      <w:proofErr w:type="spellEnd"/>
      <w:r w:rsidRPr="00B91C12">
        <w:rPr>
          <w:color w:val="000000"/>
          <w:lang w:val="en-ID" w:eastAsia="fi-FI"/>
        </w:rPr>
        <w:t xml:space="preserve"> </w:t>
      </w:r>
      <w:proofErr w:type="spellStart"/>
      <w:r w:rsidRPr="00B91C12">
        <w:rPr>
          <w:color w:val="000000"/>
          <w:lang w:val="en-ID" w:eastAsia="fi-FI"/>
        </w:rPr>
        <w:t>kinerja</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Indonesia diperkirakan masuk dalam klaster Negara Maju … Meritokrasi melahirkan kualitas birokrasi yang lebih modern, … Birokrasi yang profesional menjadi karakteristik meritokrasi …","author":[{"dropping-particle":"","family":"Suryanto","given":"A","non-dropping-particle":"","parse-names":false,"suffix":""},{"dropping-particle":"","family":"Darto","given":"M","non-dropping-particle":"","parse-names":false,"suffix":""}],"container-title":"Jurnal Borneo Administrator","id":"ITEM-1","issued":{"date-parts":[["2020"]]},"publisher":"samarinda.lan.go.id","title":"Penerapan kebijakan sistem merit: praktik terbaik di lembaga administrasi negara","type":"article-journal"},"uris":["http://www.mendeley.com/documents/?uuid=809ce512-b553-453a-b60d-15620577a9b7","http://www.mendeley.com/documents/?uuid=ac7e7b43-8001-447b-b2bc-7b7b88b66625"]}],"mendeley":{"formattedCitation":"(Suryanto &amp; Darto, 2020)","plainTextFormattedCitation":"(Suryanto &amp; Darto, 2020)","previouslyFormattedCitation":"(Suryanto &amp; Darto, 2020)"},"properties":{"noteIndex":0},"schema":"https://github.com/citation-style-language/schema/raw/master/csl-citation.json"}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(Suryanto &amp; Darto, 2020)</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Lebih</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harus</w:t>
      </w:r>
      <w:proofErr w:type="spellEnd"/>
      <w:r w:rsidRPr="00B91C12">
        <w:rPr>
          <w:color w:val="000000"/>
          <w:lang w:val="en-ID" w:eastAsia="fi-FI"/>
        </w:rPr>
        <w:t xml:space="preserve"> </w:t>
      </w:r>
      <w:proofErr w:type="spellStart"/>
      <w:r w:rsidRPr="00B91C12">
        <w:rPr>
          <w:color w:val="000000"/>
          <w:lang w:val="en-ID" w:eastAsia="fi-FI"/>
        </w:rPr>
        <w:t>diposisikan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komponen</w:t>
      </w:r>
      <w:proofErr w:type="spellEnd"/>
      <w:r w:rsidRPr="00B91C12">
        <w:rPr>
          <w:color w:val="000000"/>
          <w:lang w:val="en-ID" w:eastAsia="fi-FI"/>
        </w:rPr>
        <w:t xml:space="preserve"> </w:t>
      </w:r>
      <w:proofErr w:type="spellStart"/>
      <w:r w:rsidRPr="00B91C12">
        <w:rPr>
          <w:color w:val="000000"/>
          <w:lang w:val="en-ID" w:eastAsia="fi-FI"/>
        </w:rPr>
        <w:t>strategis</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agenda </w:t>
      </w:r>
      <w:proofErr w:type="spellStart"/>
      <w:r w:rsidRPr="00B91C12">
        <w:rPr>
          <w:color w:val="000000"/>
          <w:lang w:val="en-ID" w:eastAsia="fi-FI"/>
        </w:rPr>
        <w:t>besar</w:t>
      </w:r>
      <w:proofErr w:type="spellEnd"/>
      <w:r w:rsidRPr="00B91C12">
        <w:rPr>
          <w:color w:val="000000"/>
          <w:lang w:val="en-ID" w:eastAsia="fi-FI"/>
        </w:rPr>
        <w:t xml:space="preserve"> </w:t>
      </w:r>
      <w:proofErr w:type="spellStart"/>
      <w:r w:rsidRPr="00B91C12">
        <w:rPr>
          <w:color w:val="000000"/>
          <w:lang w:val="en-ID" w:eastAsia="fi-FI"/>
        </w:rPr>
        <w:t>pembangunan</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yang </w:t>
      </w:r>
      <w:proofErr w:type="spellStart"/>
      <w:r w:rsidRPr="00B91C12">
        <w:rPr>
          <w:color w:val="000000"/>
          <w:lang w:val="en-ID" w:eastAsia="fi-FI"/>
        </w:rPr>
        <w:t>demokratis</w:t>
      </w:r>
      <w:proofErr w:type="spellEnd"/>
      <w:r w:rsidRPr="00B91C12">
        <w:rPr>
          <w:color w:val="000000"/>
          <w:lang w:val="en-ID" w:eastAsia="fi-FI"/>
        </w:rPr>
        <w:t xml:space="preserve">, </w:t>
      </w:r>
      <w:proofErr w:type="spellStart"/>
      <w:r w:rsidRPr="00B91C12">
        <w:rPr>
          <w:color w:val="000000"/>
          <w:lang w:val="en-ID" w:eastAsia="fi-FI"/>
        </w:rPr>
        <w:t>inklusif</w:t>
      </w:r>
      <w:proofErr w:type="spellEnd"/>
      <w:r w:rsidRPr="00B91C12">
        <w:rPr>
          <w:color w:val="000000"/>
          <w:lang w:val="en-ID" w:eastAsia="fi-FI"/>
        </w:rPr>
        <w:t xml:space="preserve">, dan </w:t>
      </w:r>
      <w:proofErr w:type="spellStart"/>
      <w:r w:rsidRPr="00B91C12">
        <w:rPr>
          <w:color w:val="000000"/>
          <w:lang w:val="en-ID" w:eastAsia="fi-FI"/>
        </w:rPr>
        <w:t>berkelanjutan</w:t>
      </w:r>
      <w:proofErr w:type="spellEnd"/>
      <w:r w:rsidRPr="00B91C12">
        <w:rPr>
          <w:color w:val="000000"/>
          <w:lang w:val="en-ID" w:eastAsia="fi-FI"/>
        </w:rPr>
        <w:t xml:space="preserve">. Dalam </w:t>
      </w:r>
      <w:proofErr w:type="spellStart"/>
      <w:r w:rsidRPr="00B91C12">
        <w:rPr>
          <w:color w:val="000000"/>
          <w:lang w:val="en-ID" w:eastAsia="fi-FI"/>
        </w:rPr>
        <w:t>kerangka</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berperan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i/>
          <w:iCs/>
          <w:color w:val="000000"/>
          <w:lang w:val="en-ID" w:eastAsia="fi-FI"/>
        </w:rPr>
        <w:t>nilai</w:t>
      </w:r>
      <w:proofErr w:type="spellEnd"/>
      <w:r w:rsidRPr="00B91C12">
        <w:rPr>
          <w:i/>
          <w:iCs/>
          <w:color w:val="000000"/>
          <w:lang w:val="en-ID" w:eastAsia="fi-FI"/>
        </w:rPr>
        <w:t xml:space="preserve"> </w:t>
      </w:r>
      <w:proofErr w:type="spellStart"/>
      <w:r w:rsidRPr="00B91C12">
        <w:rPr>
          <w:i/>
          <w:iCs/>
          <w:color w:val="000000"/>
          <w:lang w:val="en-ID" w:eastAsia="fi-FI"/>
        </w:rPr>
        <w:t>dasar</w:t>
      </w:r>
      <w:proofErr w:type="spellEnd"/>
      <w:r w:rsidRPr="00B91C12">
        <w:rPr>
          <w:i/>
          <w:iCs/>
          <w:color w:val="000000"/>
          <w:lang w:val="en-ID" w:eastAsia="fi-FI"/>
        </w:rPr>
        <w:t xml:space="preserve"> </w:t>
      </w:r>
      <w:proofErr w:type="spellStart"/>
      <w:r w:rsidRPr="00B91C12">
        <w:rPr>
          <w:i/>
          <w:iCs/>
          <w:color w:val="000000"/>
          <w:lang w:val="en-ID" w:eastAsia="fi-FI"/>
        </w:rPr>
        <w:t>pemerintahan</w:t>
      </w:r>
      <w:proofErr w:type="spellEnd"/>
      <w:r w:rsidRPr="00B91C12">
        <w:rPr>
          <w:color w:val="000000"/>
          <w:lang w:val="en-ID" w:eastAsia="fi-FI"/>
        </w:rPr>
        <w:t xml:space="preserve"> (governing ethic) yang </w:t>
      </w:r>
      <w:proofErr w:type="spellStart"/>
      <w:r w:rsidRPr="00B91C12">
        <w:rPr>
          <w:color w:val="000000"/>
          <w:lang w:val="en-ID" w:eastAsia="fi-FI"/>
        </w:rPr>
        <w:t>mengarahkan</w:t>
      </w:r>
      <w:proofErr w:type="spellEnd"/>
      <w:r w:rsidRPr="00B91C12">
        <w:rPr>
          <w:color w:val="000000"/>
          <w:lang w:val="en-ID" w:eastAsia="fi-FI"/>
        </w:rPr>
        <w:t xml:space="preserve"> </w:t>
      </w:r>
      <w:proofErr w:type="spellStart"/>
      <w:r w:rsidRPr="00B91C12">
        <w:rPr>
          <w:color w:val="000000"/>
          <w:lang w:val="en-ID" w:eastAsia="fi-FI"/>
        </w:rPr>
        <w:t>penyusunan</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membentuk</w:t>
      </w:r>
      <w:proofErr w:type="spellEnd"/>
      <w:r w:rsidRPr="00B91C12">
        <w:rPr>
          <w:color w:val="000000"/>
          <w:lang w:val="en-ID" w:eastAsia="fi-FI"/>
        </w:rPr>
        <w:t xml:space="preserve"> </w:t>
      </w:r>
      <w:proofErr w:type="spellStart"/>
      <w:r w:rsidRPr="00B91C12">
        <w:rPr>
          <w:color w:val="000000"/>
          <w:lang w:val="en-ID" w:eastAsia="fi-FI"/>
        </w:rPr>
        <w:t>perilaku</w:t>
      </w:r>
      <w:proofErr w:type="spellEnd"/>
      <w:r w:rsidRPr="00B91C12">
        <w:rPr>
          <w:color w:val="000000"/>
          <w:lang w:val="en-ID" w:eastAsia="fi-FI"/>
        </w:rPr>
        <w:t xml:space="preserve"> </w:t>
      </w:r>
      <w:proofErr w:type="spellStart"/>
      <w:r w:rsidRPr="00B91C12">
        <w:rPr>
          <w:color w:val="000000"/>
          <w:lang w:val="en-ID" w:eastAsia="fi-FI"/>
        </w:rPr>
        <w:t>institusional</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membimbing</w:t>
      </w:r>
      <w:proofErr w:type="spellEnd"/>
      <w:r w:rsidRPr="00B91C12">
        <w:rPr>
          <w:color w:val="000000"/>
          <w:lang w:val="en-ID" w:eastAsia="fi-FI"/>
        </w:rPr>
        <w:t xml:space="preserve">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menuju</w:t>
      </w:r>
      <w:proofErr w:type="spellEnd"/>
      <w:r w:rsidRPr="00B91C12">
        <w:rPr>
          <w:color w:val="000000"/>
          <w:lang w:val="en-ID" w:eastAsia="fi-FI"/>
        </w:rPr>
        <w:t xml:space="preserve"> </w:t>
      </w:r>
      <w:proofErr w:type="spellStart"/>
      <w:r w:rsidRPr="00B91C12">
        <w:rPr>
          <w:color w:val="000000"/>
          <w:lang w:val="en-ID" w:eastAsia="fi-FI"/>
        </w:rPr>
        <w:t>prinsip</w:t>
      </w:r>
      <w:proofErr w:type="spellEnd"/>
      <w:r w:rsidRPr="00B91C12">
        <w:rPr>
          <w:color w:val="000000"/>
          <w:lang w:val="en-ID" w:eastAsia="fi-FI"/>
        </w:rPr>
        <w:t xml:space="preserve">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dan </w:t>
      </w:r>
      <w:proofErr w:type="spellStart"/>
      <w:r w:rsidRPr="00B91C12">
        <w:rPr>
          <w:color w:val="000000"/>
          <w:lang w:val="en-ID" w:eastAsia="fi-FI"/>
        </w:rPr>
        <w:t>pelayanan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yang </w:t>
      </w:r>
      <w:proofErr w:type="spellStart"/>
      <w:r w:rsidRPr="00B91C12">
        <w:rPr>
          <w:color w:val="000000"/>
          <w:lang w:val="en-ID" w:eastAsia="fi-FI"/>
        </w:rPr>
        <w:t>bermutu</w:t>
      </w:r>
      <w:proofErr w:type="spellEnd"/>
      <w:r w:rsidRPr="00B91C12">
        <w:rPr>
          <w:color w:val="000000"/>
          <w:lang w:val="en-ID" w:eastAsia="fi-FI"/>
        </w:rPr>
        <w:t xml:space="preserve">. </w:t>
      </w:r>
      <w:proofErr w:type="spellStart"/>
      <w:r w:rsidRPr="00B91C12">
        <w:rPr>
          <w:color w:val="000000"/>
          <w:lang w:val="en-ID" w:eastAsia="fi-FI"/>
        </w:rPr>
        <w:t>Artinya</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sekadar</w:t>
      </w:r>
      <w:proofErr w:type="spellEnd"/>
      <w:r w:rsidRPr="00B91C12">
        <w:rPr>
          <w:color w:val="000000"/>
          <w:lang w:val="en-ID" w:eastAsia="fi-FI"/>
        </w:rPr>
        <w:t xml:space="preserve"> </w:t>
      </w:r>
      <w:proofErr w:type="spellStart"/>
      <w:r w:rsidRPr="00B91C12">
        <w:rPr>
          <w:color w:val="000000"/>
          <w:lang w:val="en-ID" w:eastAsia="fi-FI"/>
        </w:rPr>
        <w:t>menjawab</w:t>
      </w:r>
      <w:proofErr w:type="spellEnd"/>
      <w:r w:rsidRPr="00B91C12">
        <w:rPr>
          <w:color w:val="000000"/>
          <w:lang w:val="en-ID" w:eastAsia="fi-FI"/>
        </w:rPr>
        <w:t xml:space="preserve"> </w:t>
      </w:r>
      <w:proofErr w:type="spellStart"/>
      <w:r w:rsidRPr="00B91C12">
        <w:rPr>
          <w:color w:val="000000"/>
          <w:lang w:val="en-ID" w:eastAsia="fi-FI"/>
        </w:rPr>
        <w:t>kebutuhan</w:t>
      </w:r>
      <w:proofErr w:type="spellEnd"/>
      <w:r w:rsidRPr="00B91C12">
        <w:rPr>
          <w:color w:val="000000"/>
          <w:lang w:val="en-ID" w:eastAsia="fi-FI"/>
        </w:rPr>
        <w:t xml:space="preserve"> </w:t>
      </w:r>
      <w:proofErr w:type="spellStart"/>
      <w:r w:rsidRPr="00B91C12">
        <w:rPr>
          <w:color w:val="000000"/>
          <w:lang w:val="en-ID" w:eastAsia="fi-FI"/>
        </w:rPr>
        <w:t>efisiensi</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memperkuat</w:t>
      </w:r>
      <w:proofErr w:type="spellEnd"/>
      <w:r w:rsidRPr="00B91C12">
        <w:rPr>
          <w:color w:val="000000"/>
          <w:lang w:val="en-ID" w:eastAsia="fi-FI"/>
        </w:rPr>
        <w:t xml:space="preserve"> </w:t>
      </w:r>
      <w:proofErr w:type="spellStart"/>
      <w:r w:rsidRPr="00B91C12">
        <w:rPr>
          <w:color w:val="000000"/>
          <w:lang w:val="en-ID" w:eastAsia="fi-FI"/>
        </w:rPr>
        <w:t>legitimasi</w:t>
      </w:r>
      <w:proofErr w:type="spellEnd"/>
      <w:r w:rsidRPr="00B91C12">
        <w:rPr>
          <w:color w:val="000000"/>
          <w:lang w:val="en-ID" w:eastAsia="fi-FI"/>
        </w:rPr>
        <w:t xml:space="preserve"> moral dan </w:t>
      </w:r>
      <w:proofErr w:type="spellStart"/>
      <w:r w:rsidRPr="00B91C12">
        <w:rPr>
          <w:color w:val="000000"/>
          <w:lang w:val="en-ID" w:eastAsia="fi-FI"/>
        </w:rPr>
        <w:t>sosial</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sendiri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[2] The merit system has been in place for the Indonesian State Civil employee since the creation of the Commission of the State Civil Apparatus on January 15, 2024. Following the …","author":[{"dropping-particle":"","family":"Subekti","given":"R","non-dropping-particle":"","parse-names":false,"suffix":""}],"container-title":"Proceedings of the International Conference on …","id":"ITEM-1","issued":{"date-parts":[["2024"]]},"publisher":"books.google.com","title":"The Future of Meritocratic Oversight of the State Civil Apparatus in Indonesia","type":"article-journal"},"uris":["http://www.mendeley.com/documents/?uuid=35f6a0f4-5ec3-4868-b40d-4fa3deeb4566","http://www.mendeley.com/documents/?uuid=2d66c4d6-f673-4a19-8312-f65db5914330"]}],"mendeley":{"formattedCitation":"(Subekti, 2024)","plainTextFormattedCitation":"(Subekti, 2024)","previouslyFormattedCitation":"(Subekti, 2024)"},"properties":{"noteIndex":0},"schema":"https://github.com/citation-style-language/schema/raw/master/csl-citation.json"}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(Subekti, 2024)</w:t>
      </w:r>
      <w:r w:rsidRPr="00B91C12">
        <w:rPr>
          <w:color w:val="000000"/>
          <w:lang w:val="en-ID" w:eastAsia="fi-FI"/>
        </w:rPr>
        <w:fldChar w:fldCharType="end"/>
      </w:r>
      <w:r w:rsidRPr="00B91C12">
        <w:rPr>
          <w:color w:val="000000"/>
          <w:lang w:val="en-ID" w:eastAsia="fi-FI"/>
        </w:rPr>
        <w:t>.</w:t>
      </w:r>
    </w:p>
    <w:p w14:paraId="48F0F9A5" w14:textId="26D52BC3"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harus</w:t>
      </w:r>
      <w:proofErr w:type="spellEnd"/>
      <w:r w:rsidRPr="00B91C12">
        <w:rPr>
          <w:color w:val="000000"/>
          <w:lang w:val="en-ID" w:eastAsia="fi-FI"/>
        </w:rPr>
        <w:t xml:space="preserve"> </w:t>
      </w:r>
      <w:proofErr w:type="spellStart"/>
      <w:r w:rsidRPr="00B91C12">
        <w:rPr>
          <w:color w:val="000000"/>
          <w:lang w:val="en-ID" w:eastAsia="fi-FI"/>
        </w:rPr>
        <w:t>diartikulasikan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pilar </w:t>
      </w:r>
      <w:proofErr w:type="spellStart"/>
      <w:r w:rsidRPr="00B91C12">
        <w:rPr>
          <w:color w:val="000000"/>
          <w:lang w:val="en-ID" w:eastAsia="fi-FI"/>
        </w:rPr>
        <w:t>utama</w:t>
      </w:r>
      <w:proofErr w:type="spellEnd"/>
      <w:r w:rsidRPr="00B91C12">
        <w:rPr>
          <w:color w:val="000000"/>
          <w:lang w:val="en-ID" w:eastAsia="fi-FI"/>
        </w:rPr>
        <w:t xml:space="preserve"> </w:t>
      </w:r>
      <w:proofErr w:type="spellStart"/>
      <w:r w:rsidRPr="00B91C12">
        <w:rPr>
          <w:i/>
          <w:iCs/>
          <w:color w:val="000000"/>
          <w:lang w:val="en-ID" w:eastAsia="fi-FI"/>
        </w:rPr>
        <w:t>etika</w:t>
      </w:r>
      <w:proofErr w:type="spellEnd"/>
      <w:r w:rsidRPr="00B91C12">
        <w:rPr>
          <w:i/>
          <w:iCs/>
          <w:color w:val="000000"/>
          <w:lang w:val="en-ID" w:eastAsia="fi-FI"/>
        </w:rPr>
        <w:t xml:space="preserve"> </w:t>
      </w:r>
      <w:proofErr w:type="spellStart"/>
      <w:r w:rsidRPr="00B91C12">
        <w:rPr>
          <w:i/>
          <w:iCs/>
          <w:color w:val="000000"/>
          <w:lang w:val="en-ID" w:eastAsia="fi-FI"/>
        </w:rPr>
        <w:t>publik</w:t>
      </w:r>
      <w:proofErr w:type="spellEnd"/>
      <w:r w:rsidRPr="00B91C12">
        <w:rPr>
          <w:color w:val="000000"/>
          <w:lang w:val="en-ID" w:eastAsia="fi-FI"/>
        </w:rPr>
        <w:t xml:space="preserve"> (public ethics), </w:t>
      </w:r>
      <w:proofErr w:type="spellStart"/>
      <w:r w:rsidRPr="00B91C12">
        <w:rPr>
          <w:color w:val="000000"/>
          <w:lang w:val="en-ID" w:eastAsia="fi-FI"/>
        </w:rPr>
        <w:t>yakni</w:t>
      </w:r>
      <w:proofErr w:type="spellEnd"/>
      <w:r w:rsidRPr="00B91C12">
        <w:rPr>
          <w:color w:val="000000"/>
          <w:lang w:val="en-ID" w:eastAsia="fi-FI"/>
        </w:rPr>
        <w:t xml:space="preserve"> </w:t>
      </w:r>
      <w:proofErr w:type="spellStart"/>
      <w:r w:rsidRPr="00B91C12">
        <w:rPr>
          <w:color w:val="000000"/>
          <w:lang w:val="en-ID" w:eastAsia="fi-FI"/>
        </w:rPr>
        <w:t>seperangkat</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yang </w:t>
      </w:r>
      <w:proofErr w:type="spellStart"/>
      <w:r w:rsidRPr="00B91C12">
        <w:rPr>
          <w:color w:val="000000"/>
          <w:lang w:val="en-ID" w:eastAsia="fi-FI"/>
        </w:rPr>
        <w:t>mendasari</w:t>
      </w:r>
      <w:proofErr w:type="spellEnd"/>
      <w:r w:rsidRPr="00B91C12">
        <w:rPr>
          <w:color w:val="000000"/>
          <w:lang w:val="en-ID" w:eastAsia="fi-FI"/>
        </w:rPr>
        <w:t xml:space="preserve"> </w:t>
      </w:r>
      <w:proofErr w:type="spellStart"/>
      <w:r w:rsidRPr="00B91C12">
        <w:rPr>
          <w:color w:val="000000"/>
          <w:lang w:val="en-ID" w:eastAsia="fi-FI"/>
        </w:rPr>
        <w:t>seluruh</w:t>
      </w:r>
      <w:proofErr w:type="spellEnd"/>
      <w:r w:rsidRPr="00B91C12">
        <w:rPr>
          <w:color w:val="000000"/>
          <w:lang w:val="en-ID" w:eastAsia="fi-FI"/>
        </w:rPr>
        <w:t xml:space="preserve"> proses </w:t>
      </w:r>
      <w:proofErr w:type="spellStart"/>
      <w:r w:rsidRPr="00B91C12">
        <w:rPr>
          <w:color w:val="000000"/>
          <w:lang w:val="en-ID" w:eastAsia="fi-FI"/>
        </w:rPr>
        <w:t>pengambilan</w:t>
      </w:r>
      <w:proofErr w:type="spellEnd"/>
      <w:r w:rsidRPr="00B91C12">
        <w:rPr>
          <w:color w:val="000000"/>
          <w:lang w:val="en-ID" w:eastAsia="fi-FI"/>
        </w:rPr>
        <w:t xml:space="preserve"> </w:t>
      </w:r>
      <w:proofErr w:type="spellStart"/>
      <w:r w:rsidRPr="00B91C12">
        <w:rPr>
          <w:color w:val="000000"/>
          <w:lang w:val="en-ID" w:eastAsia="fi-FI"/>
        </w:rPr>
        <w:t>keputusan</w:t>
      </w:r>
      <w:proofErr w:type="spellEnd"/>
      <w:r w:rsidRPr="00B91C12">
        <w:rPr>
          <w:color w:val="000000"/>
          <w:lang w:val="en-ID" w:eastAsia="fi-FI"/>
        </w:rPr>
        <w:t xml:space="preserve"> dan </w:t>
      </w:r>
      <w:proofErr w:type="spellStart"/>
      <w:r w:rsidRPr="00B91C12">
        <w:rPr>
          <w:color w:val="000000"/>
          <w:lang w:val="en-ID" w:eastAsia="fi-FI"/>
        </w:rPr>
        <w:t>pengelolaan</w:t>
      </w:r>
      <w:proofErr w:type="spellEnd"/>
      <w:r w:rsidRPr="00B91C12">
        <w:rPr>
          <w:color w:val="000000"/>
          <w:lang w:val="en-ID" w:eastAsia="fi-FI"/>
        </w:rPr>
        <w:t xml:space="preserve"> </w:t>
      </w:r>
      <w:proofErr w:type="spellStart"/>
      <w:r w:rsidRPr="00B91C12">
        <w:rPr>
          <w:color w:val="000000"/>
          <w:lang w:val="en-ID" w:eastAsia="fi-FI"/>
        </w:rPr>
        <w:t>sumber</w:t>
      </w:r>
      <w:proofErr w:type="spellEnd"/>
      <w:r w:rsidRPr="00B91C12">
        <w:rPr>
          <w:color w:val="000000"/>
          <w:lang w:val="en-ID" w:eastAsia="fi-FI"/>
        </w:rPr>
        <w:t xml:space="preserve"> </w:t>
      </w:r>
      <w:proofErr w:type="spellStart"/>
      <w:r w:rsidRPr="00B91C12">
        <w:rPr>
          <w:color w:val="000000"/>
          <w:lang w:val="en-ID" w:eastAsia="fi-FI"/>
        </w:rPr>
        <w:t>daya</w:t>
      </w:r>
      <w:proofErr w:type="spellEnd"/>
      <w:r w:rsidRPr="00B91C12">
        <w:rPr>
          <w:color w:val="000000"/>
          <w:lang w:val="en-ID" w:eastAsia="fi-FI"/>
        </w:rPr>
        <w:t xml:space="preserve"> </w:t>
      </w:r>
      <w:proofErr w:type="spellStart"/>
      <w:r w:rsidRPr="00B91C12">
        <w:rPr>
          <w:color w:val="000000"/>
          <w:lang w:val="en-ID" w:eastAsia="fi-FI"/>
        </w:rPr>
        <w:t>manusia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Dalam </w:t>
      </w:r>
      <w:proofErr w:type="spellStart"/>
      <w:r w:rsidRPr="00B91C12">
        <w:rPr>
          <w:color w:val="000000"/>
          <w:lang w:val="en-ID" w:eastAsia="fi-FI"/>
        </w:rPr>
        <w:t>hal</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prinsip-prinsip</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integritas</w:t>
      </w:r>
      <w:proofErr w:type="spellEnd"/>
      <w:r w:rsidRPr="00B91C12">
        <w:rPr>
          <w:color w:val="000000"/>
          <w:lang w:val="en-ID" w:eastAsia="fi-FI"/>
        </w:rPr>
        <w:t xml:space="preserve">, </w:t>
      </w:r>
      <w:proofErr w:type="spellStart"/>
      <w:r w:rsidRPr="00B91C12">
        <w:rPr>
          <w:color w:val="000000"/>
          <w:lang w:val="en-ID" w:eastAsia="fi-FI"/>
        </w:rPr>
        <w:t>kompetensi</w:t>
      </w:r>
      <w:proofErr w:type="spellEnd"/>
      <w:r w:rsidRPr="00B91C12">
        <w:rPr>
          <w:color w:val="000000"/>
          <w:lang w:val="en-ID" w:eastAsia="fi-FI"/>
        </w:rPr>
        <w:t xml:space="preserve">, </w:t>
      </w:r>
      <w:proofErr w:type="spellStart"/>
      <w:r w:rsidRPr="00B91C12">
        <w:rPr>
          <w:color w:val="000000"/>
          <w:lang w:val="en-ID" w:eastAsia="fi-FI"/>
        </w:rPr>
        <w:t>akuntabilitas</w:t>
      </w:r>
      <w:proofErr w:type="spellEnd"/>
      <w:r w:rsidRPr="00B91C12">
        <w:rPr>
          <w:color w:val="000000"/>
          <w:lang w:val="en-ID" w:eastAsia="fi-FI"/>
        </w:rPr>
        <w:t xml:space="preserve">, dan </w:t>
      </w:r>
      <w:proofErr w:type="spellStart"/>
      <w:r w:rsidRPr="00B91C12">
        <w:rPr>
          <w:color w:val="000000"/>
          <w:lang w:val="en-ID" w:eastAsia="fi-FI"/>
        </w:rPr>
        <w:t>keadilan</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parameter </w:t>
      </w:r>
      <w:proofErr w:type="spellStart"/>
      <w:r w:rsidRPr="00B91C12">
        <w:rPr>
          <w:color w:val="000000"/>
          <w:lang w:val="en-ID" w:eastAsia="fi-FI"/>
        </w:rPr>
        <w:t>teknis</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tolok</w:t>
      </w:r>
      <w:proofErr w:type="spellEnd"/>
      <w:r w:rsidRPr="00B91C12">
        <w:rPr>
          <w:color w:val="000000"/>
          <w:lang w:val="en-ID" w:eastAsia="fi-FI"/>
        </w:rPr>
        <w:t xml:space="preserve"> </w:t>
      </w:r>
      <w:proofErr w:type="spellStart"/>
      <w:r w:rsidRPr="00B91C12">
        <w:rPr>
          <w:color w:val="000000"/>
          <w:lang w:val="en-ID" w:eastAsia="fi-FI"/>
        </w:rPr>
        <w:t>ukur</w:t>
      </w:r>
      <w:proofErr w:type="spellEnd"/>
      <w:r w:rsidRPr="00B91C12">
        <w:rPr>
          <w:color w:val="000000"/>
          <w:lang w:val="en-ID" w:eastAsia="fi-FI"/>
        </w:rPr>
        <w:t xml:space="preserve"> </w:t>
      </w:r>
      <w:proofErr w:type="spellStart"/>
      <w:r w:rsidRPr="00B91C12">
        <w:rPr>
          <w:color w:val="000000"/>
          <w:lang w:val="en-ID" w:eastAsia="fi-FI"/>
        </w:rPr>
        <w:t>moralitas</w:t>
      </w:r>
      <w:proofErr w:type="spellEnd"/>
      <w:r w:rsidRPr="00B91C12">
        <w:rPr>
          <w:color w:val="000000"/>
          <w:lang w:val="en-ID" w:eastAsia="fi-FI"/>
        </w:rPr>
        <w:t xml:space="preserve"> dan </w:t>
      </w:r>
      <w:proofErr w:type="spellStart"/>
      <w:r w:rsidRPr="00B91C12">
        <w:rPr>
          <w:color w:val="000000"/>
          <w:lang w:val="en-ID" w:eastAsia="fi-FI"/>
        </w:rPr>
        <w:t>kepercayaan</w:t>
      </w:r>
      <w:proofErr w:type="spellEnd"/>
      <w:r w:rsidRPr="00B91C12">
        <w:rPr>
          <w:color w:val="000000"/>
          <w:lang w:val="en-ID" w:eastAsia="fi-FI"/>
        </w:rPr>
        <w:t xml:space="preserve"> </w:t>
      </w:r>
      <w:proofErr w:type="spellStart"/>
      <w:r w:rsidRPr="00B91C12">
        <w:rPr>
          <w:color w:val="000000"/>
          <w:lang w:val="en-ID" w:eastAsia="fi-FI"/>
        </w:rPr>
        <w:t>masyarakat</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lembaga</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produk hukum bangsa Indonesia harus berjalan seiring … Indonesia juga memiliki Pancasila. Pancasila adalah locus kontekstualisasi konsep universal hak asasi manusia di Indonesia …","author":[{"dropping-particle":"","family":"MADUNG","given":"O G N","non-dropping-particle":"","parse-names":false,"suffix":""}],"id":"ITEM-1","issued":{"date-parts":[["2021"]]},"publisher":"repository.iftkledalero.ac.id","title":"Sandel, Krisis Demokrasi dan Tirani Meritokrasi","type":"book"},"uris":["http://www.mendeley.com/documents/?uuid=2e81a2c3-2a0e-4af5-9852-28fecd03ddc4","http://www.mendeley.com/documents/?uuid=d4ffa05d-a373-4c45-bab8-b1424d8d612e"]}],"mendeley":{"formattedCitation":"(MADUNG, 2021)","manualFormatting":"(Madung, 2021)","plainTextFormattedCitation":"(MADUNG, 2021)","previouslyFormattedCitation":"(MADUNG, 2021)"},"properties":{"noteIndex":0},"schema":"https://github.com/citation-style-language/schema/raw/master/csl-citation.json"}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(Madung, 2021)</w:t>
      </w:r>
      <w:r w:rsidRPr="00B91C12">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berakar</w:t>
      </w:r>
      <w:proofErr w:type="spellEnd"/>
      <w:r w:rsidRPr="00B91C12">
        <w:rPr>
          <w:color w:val="000000"/>
          <w:lang w:val="en-ID" w:eastAsia="fi-FI"/>
        </w:rPr>
        <w:t xml:space="preserve"> pada </w:t>
      </w:r>
      <w:proofErr w:type="spellStart"/>
      <w:r w:rsidRPr="00B91C12">
        <w:rPr>
          <w:color w:val="000000"/>
          <w:lang w:val="en-ID" w:eastAsia="fi-FI"/>
        </w:rPr>
        <w:t>nilai-nilai</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akan</w:t>
      </w:r>
      <w:proofErr w:type="spellEnd"/>
      <w:r w:rsidRPr="00B91C12">
        <w:rPr>
          <w:color w:val="000000"/>
          <w:lang w:val="en-ID" w:eastAsia="fi-FI"/>
        </w:rPr>
        <w:t xml:space="preserve"> </w:t>
      </w:r>
      <w:proofErr w:type="spellStart"/>
      <w:r w:rsidRPr="00B91C12">
        <w:rPr>
          <w:color w:val="000000"/>
          <w:lang w:val="en-ID" w:eastAsia="fi-FI"/>
        </w:rPr>
        <w:t>menciptakan</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yang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cakap</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teknis</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bermartabat</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etis</w:t>
      </w:r>
      <w:proofErr w:type="spellEnd"/>
      <w:r w:rsidRPr="00B91C12">
        <w:rPr>
          <w:color w:val="000000"/>
          <w:lang w:val="en-ID" w:eastAsia="fi-FI"/>
        </w:rPr>
        <w:t xml:space="preserve"> dan </w:t>
      </w:r>
      <w:proofErr w:type="spellStart"/>
      <w:r w:rsidRPr="00B91C12">
        <w:rPr>
          <w:color w:val="000000"/>
          <w:lang w:val="en-ID" w:eastAsia="fi-FI"/>
        </w:rPr>
        <w:t>responsif</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sangat </w:t>
      </w:r>
      <w:proofErr w:type="spellStart"/>
      <w:r w:rsidRPr="00B91C12">
        <w:rPr>
          <w:color w:val="000000"/>
          <w:lang w:val="en-ID" w:eastAsia="fi-FI"/>
        </w:rPr>
        <w:t>penting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konteks</w:t>
      </w:r>
      <w:proofErr w:type="spellEnd"/>
      <w:r w:rsidRPr="00B91C12">
        <w:rPr>
          <w:color w:val="000000"/>
          <w:lang w:val="en-ID" w:eastAsia="fi-FI"/>
        </w:rPr>
        <w:t xml:space="preserve"> Indonesia yang </w:t>
      </w:r>
      <w:proofErr w:type="spellStart"/>
      <w:r w:rsidRPr="00B91C12">
        <w:rPr>
          <w:color w:val="000000"/>
          <w:lang w:val="en-ID" w:eastAsia="fi-FI"/>
        </w:rPr>
        <w:t>ditandai</w:t>
      </w:r>
      <w:proofErr w:type="spellEnd"/>
      <w:r w:rsidRPr="00B91C12">
        <w:rPr>
          <w:color w:val="000000"/>
          <w:lang w:val="en-ID" w:eastAsia="fi-FI"/>
        </w:rPr>
        <w:t xml:space="preserve"> oleh </w:t>
      </w:r>
      <w:proofErr w:type="spellStart"/>
      <w:r w:rsidRPr="00B91C12">
        <w:rPr>
          <w:color w:val="000000"/>
          <w:lang w:val="en-ID" w:eastAsia="fi-FI"/>
        </w:rPr>
        <w:t>pluralitas</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w:t>
      </w:r>
      <w:proofErr w:type="spellStart"/>
      <w:r w:rsidRPr="00B91C12">
        <w:rPr>
          <w:color w:val="000000"/>
          <w:lang w:val="en-ID" w:eastAsia="fi-FI"/>
        </w:rPr>
        <w:t>dinamika</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elektoral</w:t>
      </w:r>
      <w:proofErr w:type="spellEnd"/>
      <w:r w:rsidRPr="00B91C12">
        <w:rPr>
          <w:color w:val="000000"/>
          <w:lang w:val="en-ID" w:eastAsia="fi-FI"/>
        </w:rPr>
        <w:t xml:space="preserve">, dan </w:t>
      </w:r>
      <w:proofErr w:type="spellStart"/>
      <w:r w:rsidRPr="00B91C12">
        <w:rPr>
          <w:color w:val="000000"/>
          <w:lang w:val="en-ID" w:eastAsia="fi-FI"/>
        </w:rPr>
        <w:t>tekanan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independensi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Birokrasi di Indonesia adalah penerapan sistem merit dalam pengisian atau promosi jabatan struktural. Hal ini termuat dalam Grand Design Reformasi Birokrasi Indonesia yang …","author":[{"dropping-particle":"","family":"Raharjanto","given":"T","non-dropping-particle":"","parse-names":false,"suffix":""}],"id":"ITEM-1","issued":{"date-parts":[["2022"]]},"publisher":"books.google.com","title":"PROMOSI JABATAN PIMPINAN TINGGI Perspektif Merit Sistem Indonesia","type":"book"},"uris":["http://www.mendeley.com/documents/?uuid=d67dfc56-ed83-42fb-a551-78b098263a6a","http://www.mendeley.com/documents/?uuid=5a1d3220-b5f6-4234-9e4f-c6dbb3e4f63c"]}],"mendeley":{"formattedCitation":"(Raharjanto, 2022)","plainTextFormattedCitation":"(Raharjanto, 2022)","previouslyFormattedCitation":"(Raharjanto,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(Raharjanto, 2022)</w:t>
      </w:r>
      <w:r w:rsidRPr="00B91C12">
        <w:rPr>
          <w:color w:val="000000"/>
          <w:lang w:val="en-ID" w:eastAsia="fi-FI"/>
        </w:rPr>
        <w:fldChar w:fldCharType="end"/>
      </w:r>
      <w:r w:rsidRPr="00B91C12">
        <w:rPr>
          <w:color w:val="000000"/>
          <w:lang w:val="en-ID" w:eastAsia="fi-FI"/>
        </w:rPr>
        <w:t>.</w:t>
      </w:r>
    </w:p>
    <w:p w14:paraId="5FA601F6" w14:textId="5073529D"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mewujudkan</w:t>
      </w:r>
      <w:proofErr w:type="spellEnd"/>
      <w:r w:rsidRPr="00B91C12">
        <w:rPr>
          <w:color w:val="000000"/>
          <w:lang w:val="en-ID" w:eastAsia="fi-FI"/>
        </w:rPr>
        <w:t xml:space="preserve"> </w:t>
      </w:r>
      <w:proofErr w:type="spellStart"/>
      <w:r w:rsidRPr="00B91C12">
        <w:rPr>
          <w:color w:val="000000"/>
          <w:lang w:val="en-ID" w:eastAsia="fi-FI"/>
        </w:rPr>
        <w:t>hal</w:t>
      </w:r>
      <w:proofErr w:type="spellEnd"/>
      <w:r w:rsidRPr="00B91C12">
        <w:rPr>
          <w:color w:val="000000"/>
          <w:lang w:val="en-ID" w:eastAsia="fi-FI"/>
        </w:rPr>
        <w:t xml:space="preserve"> </w:t>
      </w:r>
      <w:proofErr w:type="spellStart"/>
      <w:r w:rsidRPr="00B91C12">
        <w:rPr>
          <w:color w:val="000000"/>
          <w:lang w:val="en-ID" w:eastAsia="fi-FI"/>
        </w:rPr>
        <w:t>tersebut</w:t>
      </w:r>
      <w:proofErr w:type="spellEnd"/>
      <w:r w:rsidRPr="00B91C12">
        <w:rPr>
          <w:color w:val="000000"/>
          <w:lang w:val="en-ID" w:eastAsia="fi-FI"/>
        </w:rPr>
        <w:t xml:space="preserve">,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harus</w:t>
      </w:r>
      <w:proofErr w:type="spellEnd"/>
      <w:r w:rsidRPr="00B91C12">
        <w:rPr>
          <w:color w:val="000000"/>
          <w:lang w:val="en-ID" w:eastAsia="fi-FI"/>
        </w:rPr>
        <w:t xml:space="preserve"> </w:t>
      </w:r>
      <w:proofErr w:type="spellStart"/>
      <w:r w:rsidRPr="00B91C12">
        <w:rPr>
          <w:color w:val="000000"/>
          <w:lang w:val="en-ID" w:eastAsia="fi-FI"/>
        </w:rPr>
        <w:t>bersifat</w:t>
      </w:r>
      <w:proofErr w:type="spellEnd"/>
      <w:r w:rsidRPr="00B91C12">
        <w:rPr>
          <w:color w:val="000000"/>
          <w:lang w:val="en-ID" w:eastAsia="fi-FI"/>
        </w:rPr>
        <w:t xml:space="preserve"> </w:t>
      </w:r>
      <w:proofErr w:type="spellStart"/>
      <w:r w:rsidRPr="00B91C12">
        <w:rPr>
          <w:color w:val="000000"/>
          <w:lang w:val="en-ID" w:eastAsia="fi-FI"/>
        </w:rPr>
        <w:t>holistik</w:t>
      </w:r>
      <w:proofErr w:type="spellEnd"/>
      <w:r w:rsidRPr="00B91C12">
        <w:rPr>
          <w:color w:val="000000"/>
          <w:lang w:val="en-ID" w:eastAsia="fi-FI"/>
        </w:rPr>
        <w:t xml:space="preserve"> dan </w:t>
      </w:r>
      <w:proofErr w:type="spellStart"/>
      <w:r w:rsidRPr="00B91C12">
        <w:rPr>
          <w:color w:val="000000"/>
          <w:lang w:val="en-ID" w:eastAsia="fi-FI"/>
        </w:rPr>
        <w:t>transformatif</w:t>
      </w:r>
      <w:proofErr w:type="spellEnd"/>
      <w:r w:rsidRPr="00B91C12">
        <w:rPr>
          <w:color w:val="000000"/>
          <w:lang w:val="en-ID" w:eastAsia="fi-FI"/>
        </w:rPr>
        <w:t xml:space="preserve">, </w:t>
      </w:r>
      <w:proofErr w:type="spellStart"/>
      <w:r w:rsidRPr="00B91C12">
        <w:rPr>
          <w:color w:val="000000"/>
          <w:lang w:val="en-ID" w:eastAsia="fi-FI"/>
        </w:rPr>
        <w:t>mencakup</w:t>
      </w:r>
      <w:proofErr w:type="spellEnd"/>
      <w:r w:rsidRPr="00B91C12">
        <w:rPr>
          <w:color w:val="000000"/>
          <w:lang w:val="en-ID" w:eastAsia="fi-FI"/>
        </w:rPr>
        <w:t xml:space="preserve"> </w:t>
      </w:r>
      <w:proofErr w:type="spellStart"/>
      <w:r w:rsidRPr="00B91C12">
        <w:rPr>
          <w:color w:val="000000"/>
          <w:lang w:val="en-ID" w:eastAsia="fi-FI"/>
        </w:rPr>
        <w:t>tiga</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w:t>
      </w:r>
      <w:proofErr w:type="spellStart"/>
      <w:r w:rsidRPr="00B91C12">
        <w:rPr>
          <w:color w:val="000000"/>
          <w:lang w:val="en-ID" w:eastAsia="fi-FI"/>
        </w:rPr>
        <w:t>utama</w:t>
      </w:r>
      <w:proofErr w:type="spellEnd"/>
      <w:r w:rsidRPr="00B91C12">
        <w:rPr>
          <w:color w:val="000000"/>
          <w:lang w:val="en-ID" w:eastAsia="fi-FI"/>
        </w:rPr>
        <w:t xml:space="preserve">: reformasi </w:t>
      </w:r>
      <w:proofErr w:type="spellStart"/>
      <w:r w:rsidRPr="00B91C12">
        <w:rPr>
          <w:color w:val="000000"/>
          <w:lang w:val="en-ID" w:eastAsia="fi-FI"/>
        </w:rPr>
        <w:t>kelembagaan</w:t>
      </w:r>
      <w:proofErr w:type="spellEnd"/>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dan </w:t>
      </w:r>
      <w:proofErr w:type="spellStart"/>
      <w:r w:rsidRPr="00B91C12">
        <w:rPr>
          <w:color w:val="000000"/>
          <w:lang w:val="en-ID" w:eastAsia="fi-FI"/>
        </w:rPr>
        <w:t>transformasi</w:t>
      </w:r>
      <w:proofErr w:type="spellEnd"/>
      <w:r w:rsidRPr="00B91C12">
        <w:rPr>
          <w:color w:val="000000"/>
          <w:lang w:val="en-ID" w:eastAsia="fi-FI"/>
        </w:rPr>
        <w:t xml:space="preserve">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The case of the bureaucracy in Indonesia in its development has gone through a very long … challenges according to the grand design agenda for bureaucratic reform in Indonesia. …","author":[{"dropping-particle":"","family":"Nugroho","given":"K S","non-dropping-particle":"","parse-names":false,"suffix":""},{"dropping-particle":"","family":"Warsono","given":"H","non-dropping-particle":"","parse-names":false,"suffix":""},{"dropping-particle":"","family":"...","given":"","non-dropping-particle":"","parse-names":false,"suffix":""}],"container-title":"Journal of Public …","id":"ITEM-1","issued":{"date-parts":[["2020"]]},"publisher":"jurnal.untidar.ac.id","title":"Birokrasi di Indonesia: Kasus Penempatan Pegawai, Politisasi Birokrasi atau Merit System?","type":"article-journal"},"uris":["http://www.mendeley.com/documents/?uuid=6c7f1880-feb6-4a57-9799-e9bbfe7e7dbc","http://www.mendeley.com/documents/?uuid=9a3564c9-f4ce-4f24-85bc-dfb5656a6694"]}],"mendeley":{"formattedCitation":"(Nugroho et al., 2020)","plainTextFormattedCitation":"(Nugroho et al., 2020)","previouslyFormattedCitation":"(Nugroho et al., 2020)"},"properties":{"noteIndex":0},"schema":"https://github.com/citation-style-language/schema/raw/master/csl-citation.json"}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(Nugroho et al., 2020)</w:t>
      </w:r>
      <w:r w:rsidRPr="00B91C12">
        <w:rPr>
          <w:color w:val="000000"/>
          <w:lang w:val="en-ID" w:eastAsia="fi-FI"/>
        </w:rPr>
        <w:fldChar w:fldCharType="end"/>
      </w:r>
      <w:r w:rsidRPr="00B91C12">
        <w:rPr>
          <w:color w:val="000000"/>
          <w:lang w:val="en-ID" w:eastAsia="fi-FI"/>
        </w:rPr>
        <w:t xml:space="preserve"> Reformasi </w:t>
      </w:r>
      <w:proofErr w:type="spellStart"/>
      <w:r w:rsidRPr="00B91C12">
        <w:rPr>
          <w:color w:val="000000"/>
          <w:lang w:val="en-ID" w:eastAsia="fi-FI"/>
        </w:rPr>
        <w:t>kelembagaan</w:t>
      </w:r>
      <w:proofErr w:type="spellEnd"/>
      <w:r w:rsidRPr="00B91C12">
        <w:rPr>
          <w:color w:val="000000"/>
          <w:lang w:val="en-ID" w:eastAsia="fi-FI"/>
        </w:rPr>
        <w:t xml:space="preserve"> </w:t>
      </w:r>
      <w:proofErr w:type="spellStart"/>
      <w:r w:rsidRPr="00B91C12">
        <w:rPr>
          <w:color w:val="000000"/>
          <w:lang w:val="en-ID" w:eastAsia="fi-FI"/>
        </w:rPr>
        <w:t>menuntut</w:t>
      </w:r>
      <w:proofErr w:type="spellEnd"/>
      <w:r w:rsidRPr="00B91C12">
        <w:rPr>
          <w:color w:val="000000"/>
          <w:lang w:val="en-ID" w:eastAsia="fi-FI"/>
        </w:rPr>
        <w:t xml:space="preserve"> </w:t>
      </w:r>
      <w:proofErr w:type="spellStart"/>
      <w:r w:rsidRPr="00B91C12">
        <w:rPr>
          <w:color w:val="000000"/>
          <w:lang w:val="en-ID" w:eastAsia="fi-FI"/>
        </w:rPr>
        <w:t>restrukturisasi</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agar </w:t>
      </w:r>
      <w:proofErr w:type="spellStart"/>
      <w:r w:rsidRPr="00B91C12">
        <w:rPr>
          <w:color w:val="000000"/>
          <w:lang w:val="en-ID" w:eastAsia="fi-FI"/>
        </w:rPr>
        <w:t>selaras</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prinsip</w:t>
      </w:r>
      <w:proofErr w:type="spellEnd"/>
      <w:r w:rsidRPr="00B91C12">
        <w:rPr>
          <w:color w:val="000000"/>
          <w:lang w:val="en-ID" w:eastAsia="fi-FI"/>
        </w:rPr>
        <w:t xml:space="preserve"> merit, </w:t>
      </w:r>
      <w:proofErr w:type="spellStart"/>
      <w:r w:rsidRPr="00B91C12">
        <w:rPr>
          <w:color w:val="000000"/>
          <w:lang w:val="en-ID" w:eastAsia="fi-FI"/>
        </w:rPr>
        <w:t>termasuk</w:t>
      </w:r>
      <w:proofErr w:type="spellEnd"/>
      <w:r w:rsidRPr="00B91C12">
        <w:rPr>
          <w:color w:val="000000"/>
          <w:lang w:val="en-ID" w:eastAsia="fi-FI"/>
        </w:rPr>
        <w:t xml:space="preserve"> </w:t>
      </w:r>
      <w:proofErr w:type="spellStart"/>
      <w:r w:rsidRPr="00B91C12">
        <w:rPr>
          <w:color w:val="000000"/>
          <w:lang w:val="en-ID" w:eastAsia="fi-FI"/>
        </w:rPr>
        <w:t>perbaikan</w:t>
      </w:r>
      <w:proofErr w:type="spellEnd"/>
      <w:r w:rsidRPr="00B91C12">
        <w:rPr>
          <w:color w:val="000000"/>
          <w:lang w:val="en-ID" w:eastAsia="fi-FI"/>
        </w:rPr>
        <w:t xml:space="preserve"> </w:t>
      </w:r>
      <w:proofErr w:type="spellStart"/>
      <w:r w:rsidRPr="00B91C12">
        <w:rPr>
          <w:color w:val="000000"/>
          <w:lang w:val="en-ID" w:eastAsia="fi-FI"/>
        </w:rPr>
        <w:t>mekanisme</w:t>
      </w:r>
      <w:proofErr w:type="spellEnd"/>
      <w:r w:rsidRPr="00B91C12">
        <w:rPr>
          <w:color w:val="000000"/>
          <w:lang w:val="en-ID" w:eastAsia="fi-FI"/>
        </w:rPr>
        <w:t xml:space="preserve"> </w:t>
      </w:r>
      <w:proofErr w:type="spellStart"/>
      <w:r w:rsidRPr="00B91C12">
        <w:rPr>
          <w:color w:val="000000"/>
          <w:lang w:val="en-ID" w:eastAsia="fi-FI"/>
        </w:rPr>
        <w:t>pengawasan</w:t>
      </w:r>
      <w:proofErr w:type="spellEnd"/>
      <w:r w:rsidRPr="00B91C12">
        <w:rPr>
          <w:color w:val="000000"/>
          <w:lang w:val="en-ID" w:eastAsia="fi-FI"/>
        </w:rPr>
        <w:t xml:space="preserve">,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independensi</w:t>
      </w:r>
      <w:proofErr w:type="spellEnd"/>
      <w:r w:rsidRPr="00B91C12">
        <w:rPr>
          <w:color w:val="000000"/>
          <w:lang w:val="en-ID" w:eastAsia="fi-FI"/>
        </w:rPr>
        <w:t xml:space="preserve"> </w:t>
      </w:r>
      <w:proofErr w:type="spellStart"/>
      <w:r w:rsidRPr="00B91C12">
        <w:rPr>
          <w:color w:val="000000"/>
          <w:lang w:val="en-ID" w:eastAsia="fi-FI"/>
        </w:rPr>
        <w:t>lembaga</w:t>
      </w:r>
      <w:proofErr w:type="spellEnd"/>
      <w:r w:rsidRPr="00B91C12">
        <w:rPr>
          <w:color w:val="000000"/>
          <w:lang w:val="en-ID" w:eastAsia="fi-FI"/>
        </w:rPr>
        <w:t xml:space="preserve"> </w:t>
      </w:r>
      <w:proofErr w:type="spellStart"/>
      <w:r w:rsidRPr="00B91C12">
        <w:rPr>
          <w:color w:val="000000"/>
          <w:lang w:val="en-ID" w:eastAsia="fi-FI"/>
        </w:rPr>
        <w:t>pengelola</w:t>
      </w:r>
      <w:proofErr w:type="spellEnd"/>
      <w:r w:rsidRPr="00B91C12">
        <w:rPr>
          <w:color w:val="000000"/>
          <w:lang w:val="en-ID" w:eastAsia="fi-FI"/>
        </w:rPr>
        <w:t xml:space="preserve"> ASN, dan </w:t>
      </w:r>
      <w:proofErr w:type="spellStart"/>
      <w:r w:rsidRPr="00B91C12">
        <w:rPr>
          <w:color w:val="000000"/>
          <w:lang w:val="en-ID" w:eastAsia="fi-FI"/>
        </w:rPr>
        <w:t>penguatan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informasi</w:t>
      </w:r>
      <w:proofErr w:type="spellEnd"/>
      <w:r w:rsidRPr="00B91C12">
        <w:rPr>
          <w:color w:val="000000"/>
          <w:lang w:val="en-ID" w:eastAsia="fi-FI"/>
        </w:rPr>
        <w:t xml:space="preserve"> </w:t>
      </w:r>
      <w:proofErr w:type="spellStart"/>
      <w:r w:rsidRPr="00B91C12">
        <w:rPr>
          <w:color w:val="000000"/>
          <w:lang w:val="en-ID" w:eastAsia="fi-FI"/>
        </w:rPr>
        <w:t>kepegawaian</w:t>
      </w:r>
      <w:proofErr w:type="spellEnd"/>
      <w:r w:rsidRPr="00B91C12">
        <w:rPr>
          <w:color w:val="000000"/>
          <w:lang w:val="en-ID" w:eastAsia="fi-FI"/>
        </w:rPr>
        <w:t xml:space="preserve"> yang </w:t>
      </w:r>
      <w:proofErr w:type="spellStart"/>
      <w:r w:rsidRPr="00B91C12">
        <w:rPr>
          <w:color w:val="000000"/>
          <w:lang w:val="en-ID" w:eastAsia="fi-FI"/>
        </w:rPr>
        <w:t>terintegrasi</w:t>
      </w:r>
      <w:proofErr w:type="spellEnd"/>
      <w:r w:rsidR="00EE7723">
        <w:rPr>
          <w:color w:val="000000"/>
          <w:lang w:val="en-ID" w:eastAsia="fi-FI"/>
        </w:rPr>
        <w:t xml:space="preserve"> </w:t>
      </w:r>
      <w:r w:rsidR="00EE7723">
        <w:rPr>
          <w:color w:val="000000"/>
          <w:lang w:val="en-ID" w:eastAsia="fi-FI"/>
        </w:rPr>
        <w:fldChar w:fldCharType="begin" w:fldLock="1"/>
      </w:r>
      <w:r w:rsidR="00EE7723">
        <w:rPr>
          <w:color w:val="000000"/>
          <w:lang w:val="en-ID" w:eastAsia="fi-FI"/>
        </w:rPr>
        <w:instrText>ADDIN CSL_CITATION {"citationItems":[{"id":"ITEM-1","itemData":{"DOI":"10.33592/jiia.v14i2.4952","ISSN":"2477-5088","abstract":"Birokrasi merupakan instrumen penting dalam masyarakat yang keberadaannya diakui secara hukum dan diatur oleh perundang-undangan. Proses yang panjang dan birokratis sering kali dianggap sebagai hambatan dalam memberikan pelayanan yang cepat dan efisien, sehingga mempengaruhi kepuasan masyarakat terhadap layanan publik. birokrasi yang sakit atau patologi birokrasi menjadi istilah yang menggambarkan kondisi buruk yang dihadapi oleh birokrasi di Indonesia. Jenis penelitian yang diterapkan dalam studi ini adalah penelitian dengan pendekatan kualitatif. Untuk memperoleh data, peneliti menggunakan teknik pengumpulan data berupa penelitian pustaka (library research). Dalam metode ini, data yang dicari dan dikumpulkan berasal dari kajian pustaka, termasuk buku-buku dan sumber kepustakaan lainnya yang relevan dengan topik pembahasan. Upaya untuk mengatasi patologi birokrasi meliputi reformasi administrasi publik, implementasi good governance, penguatan etika dan moralitas, pelatihan dan pengembangan keterampilan, serta partisipasi aktif masyarakat dalam pengawasan birokrasi. Langkah-langkah ini diharapkan dapat menciptakan birokrasi yang lebih transparan, akuntabel, dan responsif terhadap kebutuhan masyarakat. Penerapan prinsip good governance seperti partisipasi publik, peran hukum yang kuat, dan transparansi informasi adalah kunci untuk merubah budaya birokrasi yang rentan terhadap patologi. Dengan mengintegrasikan pendekatan ini, diharapkan birokrasi dapat berfungsi lebih efisien dan melayani masyarakat dengan lebih baik.","author":[{"dropping-particle":"","family":"Ponto","given":"Iriane Sosiawaty","non-dropping-particle":"","parse-names":false,"suffix":""},{"dropping-particle":"","family":"Patty","given":"Julia Theresia","non-dropping-particle":"","parse-names":false,"suffix":""},{"dropping-particle":"","family":"Sakir","given":"Ahmad Rosandi","non-dropping-particle":"","parse-names":false,"suffix":""}],"container-title":"JURNAL ILMIAH ILMU ADMINISTRASI","id":"ITEM-1","issued":{"date-parts":[["2024"]]},"title":"Upaya Pencegahan Patologi Birokrasi Melalui Penerapan Good Government untuk Menciptakan Birokrasi yang Efisien","type":"article-journal"},"uris":["http://www.mendeley.com/documents/?uuid=26ca0a41-523f-4f95-994d-533d05e61bd5"]}],"mendeley":{"formattedCitation":"(Ponto et al., 2024)","plainTextFormattedCitation":"(Ponto et al., 2024)"},"properties":{"noteIndex":0},"schema":"https://github.com/citation-style-language/schema/raw/master/csl-citation.json"}</w:instrText>
      </w:r>
      <w:r w:rsidR="00EE7723">
        <w:rPr>
          <w:color w:val="000000"/>
          <w:lang w:val="en-ID" w:eastAsia="fi-FI"/>
        </w:rPr>
        <w:fldChar w:fldCharType="separate"/>
      </w:r>
      <w:r w:rsidR="00EE7723" w:rsidRPr="00EE7723">
        <w:rPr>
          <w:noProof/>
          <w:color w:val="000000"/>
          <w:lang w:val="en-ID" w:eastAsia="fi-FI"/>
        </w:rPr>
        <w:t>(Ponto et al., 2024)</w:t>
      </w:r>
      <w:r w:rsidR="00EE7723">
        <w:rPr>
          <w:color w:val="000000"/>
          <w:lang w:val="en-ID" w:eastAsia="fi-FI"/>
        </w:rPr>
        <w:fldChar w:fldCharType="end"/>
      </w:r>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diperlukan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menyesuaikan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tantangan</w:t>
      </w:r>
      <w:proofErr w:type="spellEnd"/>
      <w:r w:rsidRPr="00B91C12">
        <w:rPr>
          <w:color w:val="000000"/>
          <w:lang w:val="en-ID" w:eastAsia="fi-FI"/>
        </w:rPr>
        <w:t xml:space="preserve"> </w:t>
      </w:r>
      <w:proofErr w:type="spellStart"/>
      <w:r w:rsidRPr="00B91C12">
        <w:rPr>
          <w:color w:val="000000"/>
          <w:lang w:val="en-ID" w:eastAsia="fi-FI"/>
        </w:rPr>
        <w:t>kontemporer</w:t>
      </w:r>
      <w:proofErr w:type="spellEnd"/>
      <w:r w:rsidRPr="00B91C12">
        <w:rPr>
          <w:color w:val="000000"/>
          <w:lang w:val="en-ID" w:eastAsia="fi-FI"/>
        </w:rPr>
        <w:t xml:space="preserve">, </w:t>
      </w:r>
      <w:proofErr w:type="spellStart"/>
      <w:r w:rsidRPr="00B91C12">
        <w:rPr>
          <w:color w:val="000000"/>
          <w:lang w:val="en-ID" w:eastAsia="fi-FI"/>
        </w:rPr>
        <w:t>seperti</w:t>
      </w:r>
      <w:proofErr w:type="spellEnd"/>
      <w:r w:rsidRPr="00B91C12">
        <w:rPr>
          <w:color w:val="000000"/>
          <w:lang w:val="en-ID" w:eastAsia="fi-FI"/>
        </w:rPr>
        <w:t xml:space="preserve"> </w:t>
      </w:r>
      <w:proofErr w:type="spellStart"/>
      <w:r w:rsidRPr="00B91C12">
        <w:rPr>
          <w:color w:val="000000"/>
          <w:lang w:val="en-ID" w:eastAsia="fi-FI"/>
        </w:rPr>
        <w:t>digitalisasi</w:t>
      </w:r>
      <w:proofErr w:type="spellEnd"/>
      <w:r w:rsidRPr="00B91C12">
        <w:rPr>
          <w:color w:val="000000"/>
          <w:lang w:val="en-ID" w:eastAsia="fi-FI"/>
        </w:rPr>
        <w:t xml:space="preserve"> </w:t>
      </w:r>
      <w:proofErr w:type="spellStart"/>
      <w:r w:rsidRPr="00B91C12">
        <w:rPr>
          <w:color w:val="000000"/>
          <w:lang w:val="en-ID" w:eastAsia="fi-FI"/>
        </w:rPr>
        <w:t>layanan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mobilitas</w:t>
      </w:r>
      <w:proofErr w:type="spellEnd"/>
      <w:r w:rsidRPr="00B91C12">
        <w:rPr>
          <w:color w:val="000000"/>
          <w:lang w:val="en-ID" w:eastAsia="fi-FI"/>
        </w:rPr>
        <w:t xml:space="preserve"> ASN </w:t>
      </w:r>
      <w:proofErr w:type="spellStart"/>
      <w:r w:rsidRPr="00B91C12">
        <w:rPr>
          <w:color w:val="000000"/>
          <w:lang w:val="en-ID" w:eastAsia="fi-FI"/>
        </w:rPr>
        <w:t>lintas</w:t>
      </w:r>
      <w:proofErr w:type="spellEnd"/>
      <w:r w:rsidRPr="00B91C12">
        <w:rPr>
          <w:color w:val="000000"/>
          <w:lang w:val="en-ID" w:eastAsia="fi-FI"/>
        </w:rPr>
        <w:t xml:space="preserve"> </w:t>
      </w:r>
      <w:proofErr w:type="spellStart"/>
      <w:r w:rsidRPr="00B91C12">
        <w:rPr>
          <w:color w:val="000000"/>
          <w:lang w:val="en-ID" w:eastAsia="fi-FI"/>
        </w:rPr>
        <w:t>sektor</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tuntutan</w:t>
      </w:r>
      <w:proofErr w:type="spellEnd"/>
      <w:r w:rsidRPr="00B91C12">
        <w:rPr>
          <w:color w:val="000000"/>
          <w:lang w:val="en-ID" w:eastAsia="fi-FI"/>
        </w:rPr>
        <w:t xml:space="preserve"> </w:t>
      </w:r>
      <w:proofErr w:type="spellStart"/>
      <w:r w:rsidRPr="00B91C12">
        <w:rPr>
          <w:color w:val="000000"/>
          <w:lang w:val="en-ID" w:eastAsia="fi-FI"/>
        </w:rPr>
        <w:t>pelayanan</w:t>
      </w:r>
      <w:proofErr w:type="spellEnd"/>
      <w:r w:rsidRPr="00B91C12">
        <w:rPr>
          <w:color w:val="000000"/>
          <w:lang w:val="en-ID" w:eastAsia="fi-FI"/>
        </w:rPr>
        <w:t xml:space="preserve"> </w:t>
      </w:r>
      <w:proofErr w:type="spellStart"/>
      <w:r w:rsidRPr="00B91C12">
        <w:rPr>
          <w:color w:val="000000"/>
          <w:lang w:val="en-ID" w:eastAsia="fi-FI"/>
        </w:rPr>
        <w:t>adaptif</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situasi</w:t>
      </w:r>
      <w:proofErr w:type="spellEnd"/>
      <w:r w:rsidRPr="00B91C12">
        <w:rPr>
          <w:color w:val="000000"/>
          <w:lang w:val="en-ID" w:eastAsia="fi-FI"/>
        </w:rPr>
        <w:t xml:space="preserve"> </w:t>
      </w:r>
      <w:proofErr w:type="spellStart"/>
      <w:r w:rsidRPr="00B91C12">
        <w:rPr>
          <w:color w:val="000000"/>
          <w:lang w:val="en-ID" w:eastAsia="fi-FI"/>
        </w:rPr>
        <w:t>krisis</w:t>
      </w:r>
      <w:proofErr w:type="spellEnd"/>
      <w:r w:rsidRPr="00B91C12">
        <w:rPr>
          <w:color w:val="000000"/>
          <w:lang w:val="en-ID" w:eastAsia="fi-FI"/>
        </w:rPr>
        <w:t xml:space="preserve">. </w:t>
      </w:r>
      <w:proofErr w:type="spellStart"/>
      <w:r w:rsidRPr="00B91C12">
        <w:rPr>
          <w:color w:val="000000"/>
          <w:lang w:val="en-ID" w:eastAsia="fi-FI"/>
        </w:rPr>
        <w:t>Sementara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transformasi</w:t>
      </w:r>
      <w:proofErr w:type="spellEnd"/>
      <w:r w:rsidRPr="00B91C12">
        <w:rPr>
          <w:color w:val="000000"/>
          <w:lang w:val="en-ID" w:eastAsia="fi-FI"/>
        </w:rPr>
        <w:t xml:space="preserve">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mengharuskan</w:t>
      </w:r>
      <w:proofErr w:type="spellEnd"/>
      <w:r w:rsidRPr="00B91C12">
        <w:rPr>
          <w:color w:val="000000"/>
          <w:lang w:val="en-ID" w:eastAsia="fi-FI"/>
        </w:rPr>
        <w:t xml:space="preserve"> </w:t>
      </w:r>
      <w:proofErr w:type="spellStart"/>
      <w:r w:rsidRPr="00B91C12">
        <w:rPr>
          <w:color w:val="000000"/>
          <w:lang w:val="en-ID" w:eastAsia="fi-FI"/>
        </w:rPr>
        <w:t>perubahan</w:t>
      </w:r>
      <w:proofErr w:type="spellEnd"/>
      <w:r w:rsidRPr="00B91C12">
        <w:rPr>
          <w:color w:val="000000"/>
          <w:lang w:val="en-ID" w:eastAsia="fi-FI"/>
        </w:rPr>
        <w:t xml:space="preserve"> </w:t>
      </w:r>
      <w:proofErr w:type="spellStart"/>
      <w:r w:rsidRPr="00B91C12">
        <w:rPr>
          <w:color w:val="000000"/>
          <w:lang w:val="en-ID" w:eastAsia="fi-FI"/>
        </w:rPr>
        <w:t>paradigma</w:t>
      </w:r>
      <w:proofErr w:type="spellEnd"/>
      <w:r w:rsidRPr="00B91C12">
        <w:rPr>
          <w:color w:val="000000"/>
          <w:lang w:val="en-ID" w:eastAsia="fi-FI"/>
        </w:rPr>
        <w:t xml:space="preserve"> di </w:t>
      </w:r>
      <w:proofErr w:type="spellStart"/>
      <w:r w:rsidRPr="00B91C12">
        <w:rPr>
          <w:color w:val="000000"/>
          <w:lang w:val="en-ID" w:eastAsia="fi-FI"/>
        </w:rPr>
        <w:t>kalangan</w:t>
      </w:r>
      <w:proofErr w:type="spellEnd"/>
      <w:r w:rsidRPr="00B91C12">
        <w:rPr>
          <w:color w:val="000000"/>
          <w:lang w:val="en-ID" w:eastAsia="fi-FI"/>
        </w:rPr>
        <w:t xml:space="preserve"> </w:t>
      </w:r>
      <w:proofErr w:type="spellStart"/>
      <w:r w:rsidRPr="00B91C12">
        <w:rPr>
          <w:color w:val="000000"/>
          <w:lang w:val="en-ID" w:eastAsia="fi-FI"/>
        </w:rPr>
        <w:t>pegawai</w:t>
      </w:r>
      <w:proofErr w:type="spellEnd"/>
      <w:r w:rsidRPr="00B91C12">
        <w:rPr>
          <w:color w:val="000000"/>
          <w:lang w:val="en-ID" w:eastAsia="fi-FI"/>
        </w:rPr>
        <w:t xml:space="preserve"> negeri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sekadar</w:t>
      </w:r>
      <w:proofErr w:type="spellEnd"/>
      <w:r w:rsidRPr="00B91C12">
        <w:rPr>
          <w:color w:val="000000"/>
          <w:lang w:val="en-ID" w:eastAsia="fi-FI"/>
        </w:rPr>
        <w:t xml:space="preserve"> </w:t>
      </w:r>
      <w:r w:rsidRPr="00B91C12">
        <w:rPr>
          <w:i/>
          <w:iCs/>
          <w:color w:val="000000"/>
          <w:lang w:val="en-ID" w:eastAsia="fi-FI"/>
        </w:rPr>
        <w:t>rule-followers</w:t>
      </w:r>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r w:rsidRPr="00B91C12">
        <w:rPr>
          <w:i/>
          <w:iCs/>
          <w:color w:val="000000"/>
          <w:lang w:val="en-ID" w:eastAsia="fi-FI"/>
        </w:rPr>
        <w:t>value-driven public servants</w:t>
      </w:r>
      <w:r w:rsidRPr="00B91C12">
        <w:rPr>
          <w:color w:val="000000"/>
          <w:lang w:val="en-ID" w:eastAsia="fi-FI"/>
        </w:rPr>
        <w:t xml:space="preserve"> </w:t>
      </w:r>
      <w:proofErr w:type="spellStart"/>
      <w:r w:rsidRPr="00B91C12">
        <w:rPr>
          <w:color w:val="000000"/>
          <w:lang w:val="en-ID" w:eastAsia="fi-FI"/>
        </w:rPr>
        <w:t>yakni</w:t>
      </w:r>
      <w:proofErr w:type="spellEnd"/>
      <w:r w:rsidRPr="00B91C12">
        <w:rPr>
          <w:color w:val="000000"/>
          <w:lang w:val="en-ID" w:eastAsia="fi-FI"/>
        </w:rPr>
        <w:t xml:space="preserve"> </w:t>
      </w:r>
      <w:proofErr w:type="spellStart"/>
      <w:r w:rsidRPr="00B91C12">
        <w:rPr>
          <w:color w:val="000000"/>
          <w:lang w:val="en-ID" w:eastAsia="fi-FI"/>
        </w:rPr>
        <w:t>aparatur</w:t>
      </w:r>
      <w:proofErr w:type="spellEnd"/>
      <w:r w:rsidRPr="00B91C12">
        <w:rPr>
          <w:color w:val="000000"/>
          <w:lang w:val="en-ID" w:eastAsia="fi-FI"/>
        </w:rPr>
        <w:t xml:space="preserve"> yang </w:t>
      </w:r>
      <w:proofErr w:type="spellStart"/>
      <w:r w:rsidRPr="00B91C12">
        <w:rPr>
          <w:color w:val="000000"/>
          <w:lang w:val="en-ID" w:eastAsia="fi-FI"/>
        </w:rPr>
        <w:t>menjunjung</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nilai</w:t>
      </w:r>
      <w:proofErr w:type="spellEnd"/>
      <w:r w:rsidRPr="00B91C12">
        <w:rPr>
          <w:color w:val="000000"/>
          <w:lang w:val="en-ID" w:eastAsia="fi-FI"/>
        </w:rPr>
        <w:t xml:space="preserve"> </w:t>
      </w:r>
      <w:proofErr w:type="spellStart"/>
      <w:r w:rsidRPr="00B91C12">
        <w:rPr>
          <w:color w:val="000000"/>
          <w:lang w:val="en-ID" w:eastAsia="fi-FI"/>
        </w:rPr>
        <w:t>profesionalisme</w:t>
      </w:r>
      <w:proofErr w:type="spellEnd"/>
      <w:r w:rsidRPr="00B91C12">
        <w:rPr>
          <w:color w:val="000000"/>
          <w:lang w:val="en-ID" w:eastAsia="fi-FI"/>
        </w:rPr>
        <w:t xml:space="preserve"> dan </w:t>
      </w:r>
      <w:proofErr w:type="spellStart"/>
      <w:r w:rsidRPr="00B91C12">
        <w:rPr>
          <w:color w:val="000000"/>
          <w:lang w:val="en-ID" w:eastAsia="fi-FI"/>
        </w:rPr>
        <w:t>melayani</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integritas</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The management of the State Civil Apparatus adopted by the Indonesian government is oriented towards comparing the competencies and qualifications required by the position and …","author":[{"dropping-particle":"","family":"Murti","given":"K","non-dropping-particle":"","parse-names":false,"suffix":""},{"dropping-particle":"","family":"Sufianti","given":"E","non-dropping-particle":"","parse-names":false,"suffix":""},{"dropping-particle":"","family":"Listiani","given":"T","non-dropping-particle":"","parse-names":false,"suffix":""},{"dropping-particle":"","family":"...","given":"","non-dropping-particle":"","parse-names":false,"suffix":""}],"container-title":"… Science (ICAS 2022)","id":"ITEM-1","issued":{"date-parts":[["2023"]]},"publisher":"atlantis-press.com","title":"A Model for the Placement of Civil Servants in Administrative Positions Based on Meritocracy in the Garut District Government Environment","type":"article-journal"},"uris":["http://www.mendeley.com/documents/?uuid=bd7fe6e3-62cb-44fc-9820-8ac0207e75fc","http://www.mendeley.com/documents/?uuid=ec875c76-9482-4cd7-a50f-c88467c8e53e"]}],"mendeley":{"formattedCitation":"(Murti et al., 2023)","plainTextFormattedCitation":"(Murti et al., 2023)","previouslyFormattedCitation":"(Murti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(Murti et al., 2023)</w:t>
      </w:r>
      <w:r w:rsidRPr="00B91C12">
        <w:rPr>
          <w:color w:val="000000"/>
          <w:lang w:val="en-ID" w:eastAsia="fi-FI"/>
        </w:rPr>
        <w:fldChar w:fldCharType="end"/>
      </w:r>
      <w:r w:rsidRPr="00B91C12">
        <w:rPr>
          <w:color w:val="000000"/>
          <w:lang w:val="en-ID" w:eastAsia="fi-FI"/>
        </w:rPr>
        <w:t>.</w:t>
      </w:r>
    </w:p>
    <w:p w14:paraId="7EA61E18" w14:textId="21240B8C" w:rsidR="00B91C12" w:rsidRPr="00B91C12" w:rsidRDefault="00B91C12" w:rsidP="008E084D">
      <w:pPr>
        <w:pStyle w:val="ListParagraph"/>
        <w:spacing w:before="0" w:line="276" w:lineRule="auto"/>
        <w:ind w:left="0" w:firstLine="709"/>
        <w:rPr>
          <w:color w:val="000000"/>
          <w:lang w:val="en-ID" w:eastAsia="fi-FI"/>
        </w:rPr>
      </w:pPr>
      <w:proofErr w:type="spellStart"/>
      <w:r w:rsidRPr="00B91C12">
        <w:rPr>
          <w:color w:val="000000"/>
          <w:lang w:val="en-ID" w:eastAsia="fi-FI"/>
        </w:rPr>
        <w:t>Dengan</w:t>
      </w:r>
      <w:proofErr w:type="spellEnd"/>
      <w:r w:rsidRPr="00B91C12">
        <w:rPr>
          <w:color w:val="000000"/>
          <w:lang w:val="en-ID" w:eastAsia="fi-FI"/>
        </w:rPr>
        <w:t xml:space="preserve">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alat</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meningkatkan</w:t>
      </w:r>
      <w:proofErr w:type="spellEnd"/>
      <w:r w:rsidRPr="00B91C12">
        <w:rPr>
          <w:color w:val="000000"/>
          <w:lang w:val="en-ID" w:eastAsia="fi-FI"/>
        </w:rPr>
        <w:t xml:space="preserve"> </w:t>
      </w:r>
      <w:proofErr w:type="spellStart"/>
      <w:r w:rsidRPr="00B91C12">
        <w:rPr>
          <w:color w:val="000000"/>
          <w:lang w:val="en-ID" w:eastAsia="fi-FI"/>
        </w:rPr>
        <w:t>efisiensi</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w:t>
      </w:r>
      <w:proofErr w:type="spellStart"/>
      <w:r w:rsidRPr="00B91C12">
        <w:rPr>
          <w:color w:val="000000"/>
          <w:lang w:val="en-ID" w:eastAsia="fi-FI"/>
        </w:rPr>
        <w:t>melainkan</w:t>
      </w:r>
      <w:proofErr w:type="spellEnd"/>
      <w:r w:rsidRPr="00B91C12">
        <w:rPr>
          <w:color w:val="000000"/>
          <w:lang w:val="en-ID" w:eastAsia="fi-FI"/>
        </w:rPr>
        <w:t xml:space="preserve"> </w:t>
      </w:r>
      <w:proofErr w:type="spellStart"/>
      <w:r w:rsidRPr="00B91C12">
        <w:rPr>
          <w:color w:val="000000"/>
          <w:lang w:val="en-ID" w:eastAsia="fi-FI"/>
        </w:rPr>
        <w:t>fondasi</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bagi</w:t>
      </w:r>
      <w:proofErr w:type="spellEnd"/>
      <w:r w:rsidRPr="00B91C12">
        <w:rPr>
          <w:color w:val="000000"/>
          <w:lang w:val="en-ID" w:eastAsia="fi-FI"/>
        </w:rPr>
        <w:t xml:space="preserve"> </w:t>
      </w:r>
      <w:proofErr w:type="spellStart"/>
      <w:r w:rsidRPr="00B91C12">
        <w:rPr>
          <w:color w:val="000000"/>
          <w:lang w:val="en-ID" w:eastAsia="fi-FI"/>
        </w:rPr>
        <w:t>pembentukan</w:t>
      </w:r>
      <w:proofErr w:type="spellEnd"/>
      <w:r w:rsidRPr="00B91C12">
        <w:rPr>
          <w:color w:val="000000"/>
          <w:lang w:val="en-ID" w:eastAsia="fi-FI"/>
        </w:rPr>
        <w:t xml:space="preserve"> (</w:t>
      </w:r>
      <w:proofErr w:type="spellStart"/>
      <w:r w:rsidRPr="00B91C12">
        <w:rPr>
          <w:i/>
          <w:iCs/>
          <w:color w:val="000000"/>
          <w:lang w:val="en-ID" w:eastAsia="fi-FI"/>
        </w:rPr>
        <w:t>demokrasi</w:t>
      </w:r>
      <w:proofErr w:type="spellEnd"/>
      <w:r w:rsidRPr="00B91C12">
        <w:rPr>
          <w:i/>
          <w:iCs/>
          <w:color w:val="000000"/>
          <w:lang w:val="en-ID" w:eastAsia="fi-FI"/>
        </w:rPr>
        <w:t xml:space="preserve"> administrative)</w:t>
      </w:r>
      <w:r w:rsidRPr="00B91C12">
        <w:rPr>
          <w:color w:val="000000"/>
          <w:lang w:val="en-ID" w:eastAsia="fi-FI"/>
        </w:rPr>
        <w:t xml:space="preserve"> </w:t>
      </w:r>
      <w:proofErr w:type="spellStart"/>
      <w:r w:rsidRPr="00B91C12">
        <w:rPr>
          <w:color w:val="000000"/>
          <w:lang w:val="en-ID" w:eastAsia="fi-FI"/>
        </w:rPr>
        <w:t>sebuah</w:t>
      </w:r>
      <w:proofErr w:type="spellEnd"/>
      <w:r w:rsidRPr="00B91C12">
        <w:rPr>
          <w:color w:val="000000"/>
          <w:lang w:val="en-ID" w:eastAsia="fi-FI"/>
        </w:rPr>
        <w:t xml:space="preserve"> </w:t>
      </w:r>
      <w:proofErr w:type="spellStart"/>
      <w:r w:rsidRPr="00B91C12">
        <w:rPr>
          <w:color w:val="000000"/>
          <w:lang w:val="en-ID" w:eastAsia="fi-FI"/>
        </w:rPr>
        <w:t>bentuk</w:t>
      </w:r>
      <w:proofErr w:type="spellEnd"/>
      <w:r w:rsidRPr="00B91C12">
        <w:rPr>
          <w:color w:val="000000"/>
          <w:lang w:val="en-ID" w:eastAsia="fi-FI"/>
        </w:rPr>
        <w:t xml:space="preserve"> </w:t>
      </w:r>
      <w:proofErr w:type="spellStart"/>
      <w:r w:rsidRPr="00B91C12">
        <w:rPr>
          <w:color w:val="000000"/>
          <w:lang w:val="en-ID" w:eastAsia="fi-FI"/>
        </w:rPr>
        <w:t>pemerintahan</w:t>
      </w:r>
      <w:proofErr w:type="spellEnd"/>
      <w:r w:rsidRPr="00B91C12">
        <w:rPr>
          <w:color w:val="000000"/>
          <w:lang w:val="en-ID" w:eastAsia="fi-FI"/>
        </w:rPr>
        <w:t xml:space="preserve"> yang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responsif</w:t>
      </w:r>
      <w:proofErr w:type="spellEnd"/>
      <w:r w:rsidRPr="00B91C12">
        <w:rPr>
          <w:color w:val="000000"/>
          <w:lang w:val="en-ID" w:eastAsia="fi-FI"/>
        </w:rPr>
        <w:t xml:space="preserve"> dan </w:t>
      </w:r>
      <w:proofErr w:type="spellStart"/>
      <w:r w:rsidRPr="00B91C12">
        <w:rPr>
          <w:color w:val="000000"/>
          <w:lang w:val="en-ID" w:eastAsia="fi-FI"/>
        </w:rPr>
        <w:t>bertanggung</w:t>
      </w:r>
      <w:proofErr w:type="spellEnd"/>
      <w:r w:rsidRPr="00B91C12">
        <w:rPr>
          <w:color w:val="000000"/>
          <w:lang w:val="en-ID" w:eastAsia="fi-FI"/>
        </w:rPr>
        <w:t xml:space="preserve"> </w:t>
      </w:r>
      <w:proofErr w:type="spellStart"/>
      <w:r w:rsidRPr="00B91C12">
        <w:rPr>
          <w:color w:val="000000"/>
          <w:lang w:val="en-ID" w:eastAsia="fi-FI"/>
        </w:rPr>
        <w:t>jawab</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teknis</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mencerminkan</w:t>
      </w:r>
      <w:proofErr w:type="spellEnd"/>
      <w:r w:rsidRPr="00B91C12">
        <w:rPr>
          <w:color w:val="000000"/>
          <w:lang w:val="en-ID" w:eastAsia="fi-FI"/>
        </w:rPr>
        <w:t xml:space="preserve"> </w:t>
      </w:r>
      <w:proofErr w:type="spellStart"/>
      <w:r w:rsidRPr="00B91C12">
        <w:rPr>
          <w:color w:val="000000"/>
          <w:lang w:val="en-ID" w:eastAsia="fi-FI"/>
        </w:rPr>
        <w:t>kehendak</w:t>
      </w:r>
      <w:proofErr w:type="spellEnd"/>
      <w:r w:rsidRPr="00B91C12">
        <w:rPr>
          <w:color w:val="000000"/>
          <w:lang w:val="en-ID" w:eastAsia="fi-FI"/>
        </w:rPr>
        <w:t xml:space="preserve"> dan </w:t>
      </w:r>
      <w:proofErr w:type="spellStart"/>
      <w:r w:rsidRPr="00B91C12">
        <w:rPr>
          <w:color w:val="000000"/>
          <w:lang w:val="en-ID" w:eastAsia="fi-FI"/>
        </w:rPr>
        <w:t>kepentingan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setiap</w:t>
      </w:r>
      <w:proofErr w:type="spellEnd"/>
      <w:r w:rsidRPr="00B91C12">
        <w:rPr>
          <w:color w:val="000000"/>
          <w:lang w:val="en-ID" w:eastAsia="fi-FI"/>
        </w:rPr>
        <w:t xml:space="preserve"> proses </w:t>
      </w:r>
      <w:proofErr w:type="spellStart"/>
      <w:r w:rsidRPr="00B91C12">
        <w:rPr>
          <w:color w:val="000000"/>
          <w:lang w:val="en-ID" w:eastAsia="fi-FI"/>
        </w:rPr>
        <w:t>administratifnya</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meritokrasi di seluruh Indonesia, termasuk dalam sektor pemerintahan, pendidikan, dan bisnis. Penerapan meritokrasi … yang dapat diambil untuk meningkatkan meritokrasi termasuk: a. …","author":[{"dropping-particle":"","family":"DEWI","given":"AYUL","non-dropping-particle":"","parse-names":false,"suffix":""},{"dropping-particle":"","family":"Khayati","given":"S","non-dropping-particle":"","parse-names":false,"suffix":""},{"dropping-particle":"","family":"Yusuf","given":"N Y","non-dropping-particle":"","parse-names":false,"suffix":""},{"dropping-particle":"","family":"...","given":"","non-dropping-particle":"","parse-names":false,"suffix":""}],"container-title":"Arus Jurnal Sosial …","id":"ITEM-1","issued":{"date-parts":[["2023"]]},"publisher":"jurnal.ardenjaya.com","title":"Meritokrasi terhadap Pengaturan Kebijakan dan Manajemen Kepegawaian Aparatur Sipil Negara di Lingkup Birokrasi Pemerintahan Kabupaten Konawe Selatan","type":"article-journal"},"uris":["http://www.mendeley.com/documents/?uuid=a9583131-3ebf-409b-a7b3-46f1367e61e8","http://www.mendeley.com/documents/?uuid=bc2c6024-a013-4186-914a-95bbc23a504d"]}],"mendeley":{"formattedCitation":"(DEWI et al., 2023)","manualFormatting":"(Dewi et al., 2023)","plainTextFormattedCitation":"(DEWI et al., 2023)","previouslyFormattedCitation":"(DEWI et al., 2023)"},"properties":{"noteIndex":0},"schema":"https://github.com/citation-style-language/schema/raw/master/csl-citation.json"}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(Dewi et al., 2023)</w:t>
      </w:r>
      <w:r w:rsidRPr="00B91C12">
        <w:rPr>
          <w:color w:val="000000"/>
          <w:lang w:val="en-ID" w:eastAsia="fi-FI"/>
        </w:rPr>
        <w:fldChar w:fldCharType="end"/>
      </w:r>
      <w:r w:rsidR="00EE7723">
        <w:rPr>
          <w:color w:val="000000"/>
          <w:lang w:val="en-ID" w:eastAsia="fi-FI"/>
        </w:rPr>
        <w:t xml:space="preserve"> </w:t>
      </w:r>
      <w:r w:rsidR="00EE7723">
        <w:rPr>
          <w:color w:val="000000"/>
          <w:lang w:val="en-ID" w:eastAsia="fi-FI"/>
        </w:rPr>
        <w:fldChar w:fldCharType="begin" w:fldLock="1"/>
      </w:r>
      <w:r w:rsidR="00EE7723">
        <w:rPr>
          <w:color w:val="000000"/>
          <w:lang w:val="en-ID" w:eastAsia="fi-FI"/>
        </w:rPr>
        <w:instrText>ADDIN CSL_CITATION {"citationItems":[{"id":"ITEM-1","itemData":{"DOI":"10.33592/jiia.v14i2.4679","ISSN":"2477-5088","abstract":"Peran masyarakat sipil dalam mendorong akuntabilitas birokrasi tidak dapat diabaikan karena masyarakat sipil memiliki tanggung jawab penting melalui pengawasan publik. Tujuan dari artikel ini adalah untuk menganalisis peran kunci masyarakat sipil dalam mendorong akuntabilitas birokrasi dari sudut pandang pengawasan publik. Penelitian ini menggunakan metodologi kualitatif dan berfokus pada studi kasus berbagai organisasi masyarakat sipil yang telah berhasil memantau kinerja birokrasi dengan menggunakan tinjauan literatur yang komprehensif untuk mengeksplorasi temuan-temuan penelitian terbaru. Beberapa teori yang relevan yaitu teori akuntabilitas publik oleh Bovens. Teori ini menekankan pentingnya transparansi, pertanggungjawaban, dan responsibilitas dalam menjaga akuntabilitas birokrasi. Selain itu, teori pengawasan publik dalam peranan ombudsman juga mengemukakan bagaimana masyarakat sipil dapat menjalankan perannya dalam mengawasi kinerja birokrasi. Lalu teori terakhir, teori partisipasi masyarakat sipil oleh Putnam menyoroti pentingnya partisipasi aktif masyarakat dalam proses pengambilan keputusan untuk meningkatkan akuntabilitas birokrasi. Hasil penelitian menunjukkan peran masyarakat sipil dalam mengawasi dan meningkatkan akuntabilitas birokrasi pemerintah sangat penting. Melalui berbagai mekanisme seperti pengawasan publik, pemantauan anggaran, penyelidikan korupsi, dan advokasi reformasi. Ada beberapa faktor yang memengaruhi efektivitas keterlibatan masyarakat sipil, termasuk tingkat partisipasi warga, akses terhadap informasi, dukungan dari entitas pemerintah, dan kemampuan organisasi masyarakat sipil itu sendiri.","author":[{"dropping-particle":"","family":"Maritza","given":"Dhiya Fahriyyah","non-dropping-particle":"","parse-names":false,"suffix":""},{"dropping-particle":"","family":"Taufiqurokhman","given":"Taufiqurokhman","non-dropping-particle":"","parse-names":false,"suffix":""}],"container-title":"JURNAL ILMIAH ILMU ADMINISTRASI","id":"ITEM-1","issued":{"date-parts":[["2024"]]},"title":"Peranan Masyarakat Sipil dalam Peningkatan Akuntabilitas Birokrasi Melalui Pengawasan Publik yang Aktif","type":"article-journal"},"uris":["http://www.mendeley.com/documents/?uuid=79416269-42ca-4664-91d5-15bece6e3589"]}],"mendeley":{"formattedCitation":"(Maritza &amp; Taufiqurokhman, 2024)","plainTextFormattedCitation":"(Maritza &amp; Taufiqurokhman, 2024)","previouslyFormattedCitation":"(Maritza &amp; Taufiqurokhman, 2024)"},"properties":{"noteIndex":0},"schema":"https://github.com/citation-style-language/schema/raw/master/csl-citation.json"}</w:instrText>
      </w:r>
      <w:r w:rsidR="00EE7723">
        <w:rPr>
          <w:color w:val="000000"/>
          <w:lang w:val="en-ID" w:eastAsia="fi-FI"/>
        </w:rPr>
        <w:fldChar w:fldCharType="separate"/>
      </w:r>
      <w:r w:rsidR="00EE7723" w:rsidRPr="00EE7723">
        <w:rPr>
          <w:noProof/>
          <w:color w:val="000000"/>
          <w:lang w:val="en-ID" w:eastAsia="fi-FI"/>
        </w:rPr>
        <w:t>(Maritza &amp; Taufiqurokhman, 2024)</w:t>
      </w:r>
      <w:r w:rsidR="00EE7723">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demokrasi</w:t>
      </w:r>
      <w:proofErr w:type="spellEnd"/>
      <w:r w:rsidRPr="00B91C12">
        <w:rPr>
          <w:color w:val="000000"/>
          <w:lang w:val="en-ID" w:eastAsia="fi-FI"/>
        </w:rPr>
        <w:t xml:space="preserve"> </w:t>
      </w:r>
      <w:proofErr w:type="spellStart"/>
      <w:r w:rsidRPr="00B91C12">
        <w:rPr>
          <w:color w:val="000000"/>
          <w:lang w:val="en-ID" w:eastAsia="fi-FI"/>
        </w:rPr>
        <w:t>administratif</w:t>
      </w:r>
      <w:proofErr w:type="spellEnd"/>
      <w:r w:rsidRPr="00B91C12">
        <w:rPr>
          <w:color w:val="000000"/>
          <w:lang w:val="en-ID" w:eastAsia="fi-FI"/>
        </w:rPr>
        <w:t xml:space="preserve"> yang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semata-mata</w:t>
      </w:r>
      <w:proofErr w:type="spellEnd"/>
      <w:r w:rsidRPr="00B91C12">
        <w:rPr>
          <w:color w:val="000000"/>
          <w:lang w:val="en-ID" w:eastAsia="fi-FI"/>
        </w:rPr>
        <w:t xml:space="preserve"> </w:t>
      </w:r>
      <w:proofErr w:type="spellStart"/>
      <w:r w:rsidRPr="00B91C12">
        <w:rPr>
          <w:color w:val="000000"/>
          <w:lang w:val="en-ID" w:eastAsia="fi-FI"/>
        </w:rPr>
        <w:t>diukur</w:t>
      </w:r>
      <w:proofErr w:type="spellEnd"/>
      <w:r w:rsidRPr="00B91C12">
        <w:rPr>
          <w:color w:val="000000"/>
          <w:lang w:val="en-ID" w:eastAsia="fi-FI"/>
        </w:rPr>
        <w:t xml:space="preserve"> </w:t>
      </w:r>
      <w:proofErr w:type="spellStart"/>
      <w:r w:rsidRPr="00B91C12">
        <w:rPr>
          <w:color w:val="000000"/>
          <w:lang w:val="en-ID" w:eastAsia="fi-FI"/>
        </w:rPr>
        <w:t>berdasarkan</w:t>
      </w:r>
      <w:proofErr w:type="spellEnd"/>
      <w:r w:rsidRPr="00B91C12">
        <w:rPr>
          <w:color w:val="000000"/>
          <w:lang w:val="en-ID" w:eastAsia="fi-FI"/>
        </w:rPr>
        <w:t xml:space="preserve"> </w:t>
      </w:r>
      <w:proofErr w:type="spellStart"/>
      <w:r w:rsidRPr="00B91C12">
        <w:rPr>
          <w:color w:val="000000"/>
          <w:lang w:val="en-ID" w:eastAsia="fi-FI"/>
        </w:rPr>
        <w:t>loyalitas</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atau</w:t>
      </w:r>
      <w:proofErr w:type="spellEnd"/>
      <w:r w:rsidRPr="00B91C12">
        <w:rPr>
          <w:color w:val="000000"/>
          <w:lang w:val="en-ID" w:eastAsia="fi-FI"/>
        </w:rPr>
        <w:t xml:space="preserve"> </w:t>
      </w:r>
      <w:proofErr w:type="spellStart"/>
      <w:r w:rsidRPr="00B91C12">
        <w:rPr>
          <w:color w:val="000000"/>
          <w:lang w:val="en-ID" w:eastAsia="fi-FI"/>
        </w:rPr>
        <w:t>koneksi</w:t>
      </w:r>
      <w:proofErr w:type="spellEnd"/>
      <w:r w:rsidRPr="00B91C12">
        <w:rPr>
          <w:color w:val="000000"/>
          <w:lang w:val="en-ID" w:eastAsia="fi-FI"/>
        </w:rPr>
        <w:t xml:space="preserve"> </w:t>
      </w:r>
      <w:proofErr w:type="spellStart"/>
      <w:r w:rsidRPr="00B91C12">
        <w:rPr>
          <w:color w:val="000000"/>
          <w:lang w:val="en-ID" w:eastAsia="fi-FI"/>
        </w:rPr>
        <w:t>sosial</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w:t>
      </w:r>
      <w:proofErr w:type="spellStart"/>
      <w:r w:rsidRPr="00B91C12">
        <w:rPr>
          <w:color w:val="000000"/>
          <w:lang w:val="en-ID" w:eastAsia="fi-FI"/>
        </w:rPr>
        <w:t>berdasarkan</w:t>
      </w:r>
      <w:proofErr w:type="spellEnd"/>
      <w:r w:rsidRPr="00B91C12">
        <w:rPr>
          <w:color w:val="000000"/>
          <w:lang w:val="en-ID" w:eastAsia="fi-FI"/>
        </w:rPr>
        <w:t xml:space="preserve"> </w:t>
      </w:r>
      <w:proofErr w:type="spellStart"/>
      <w:r w:rsidRPr="00B91C12">
        <w:rPr>
          <w:color w:val="000000"/>
          <w:lang w:val="en-ID" w:eastAsia="fi-FI"/>
        </w:rPr>
        <w:t>kompetensi</w:t>
      </w:r>
      <w:proofErr w:type="spellEnd"/>
      <w:r w:rsidRPr="00B91C12">
        <w:rPr>
          <w:color w:val="000000"/>
          <w:lang w:val="en-ID" w:eastAsia="fi-FI"/>
        </w:rPr>
        <w:t xml:space="preserve">, </w:t>
      </w:r>
      <w:proofErr w:type="spellStart"/>
      <w:r w:rsidRPr="00B91C12">
        <w:rPr>
          <w:color w:val="000000"/>
          <w:lang w:val="en-ID" w:eastAsia="fi-FI"/>
        </w:rPr>
        <w:t>prestasi</w:t>
      </w:r>
      <w:proofErr w:type="spellEnd"/>
      <w:r w:rsidRPr="00B91C12">
        <w:rPr>
          <w:color w:val="000000"/>
          <w:lang w:val="en-ID" w:eastAsia="fi-FI"/>
        </w:rPr>
        <w:t xml:space="preserve">, dan </w:t>
      </w:r>
      <w:proofErr w:type="spellStart"/>
      <w:r w:rsidRPr="00B91C12">
        <w:rPr>
          <w:color w:val="000000"/>
          <w:lang w:val="en-ID" w:eastAsia="fi-FI"/>
        </w:rPr>
        <w:lastRenderedPageBreak/>
        <w:t>kontribusinya</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tujuan</w:t>
      </w:r>
      <w:proofErr w:type="spellEnd"/>
      <w:r w:rsidRPr="00B91C12">
        <w:rPr>
          <w:color w:val="000000"/>
          <w:lang w:val="en-ID" w:eastAsia="fi-FI"/>
        </w:rPr>
        <w:t xml:space="preserve"> </w:t>
      </w:r>
      <w:proofErr w:type="spellStart"/>
      <w:r w:rsidRPr="00B91C12">
        <w:rPr>
          <w:color w:val="000000"/>
          <w:lang w:val="en-ID" w:eastAsia="fi-FI"/>
        </w:rPr>
        <w:t>kolektif</w:t>
      </w:r>
      <w:proofErr w:type="spellEnd"/>
      <w:r w:rsidRPr="00B91C12">
        <w:rPr>
          <w:color w:val="000000"/>
          <w:lang w:val="en-ID" w:eastAsia="fi-FI"/>
        </w:rPr>
        <w:t xml:space="preserve"> </w:t>
      </w:r>
      <w:proofErr w:type="spellStart"/>
      <w:r w:rsidRPr="00B91C12">
        <w:rPr>
          <w:color w:val="000000"/>
          <w:lang w:val="en-ID" w:eastAsia="fi-FI"/>
        </w:rPr>
        <w:t>bangsa</w:t>
      </w:r>
      <w:proofErr w:type="spellEnd"/>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berimplikasi</w:t>
      </w:r>
      <w:proofErr w:type="spellEnd"/>
      <w:r w:rsidRPr="00B91C12">
        <w:rPr>
          <w:color w:val="000000"/>
          <w:lang w:val="en-ID" w:eastAsia="fi-FI"/>
        </w:rPr>
        <w:t xml:space="preserve"> </w:t>
      </w:r>
      <w:proofErr w:type="spellStart"/>
      <w:r w:rsidRPr="00B91C12">
        <w:rPr>
          <w:color w:val="000000"/>
          <w:lang w:val="en-ID" w:eastAsia="fi-FI"/>
        </w:rPr>
        <w:t>langsung</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peningkatan</w:t>
      </w:r>
      <w:proofErr w:type="spellEnd"/>
      <w:r w:rsidRPr="00B91C12">
        <w:rPr>
          <w:color w:val="000000"/>
          <w:lang w:val="en-ID" w:eastAsia="fi-FI"/>
        </w:rPr>
        <w:t xml:space="preserve"> </w:t>
      </w:r>
      <w:proofErr w:type="spellStart"/>
      <w:r w:rsidRPr="00B91C12">
        <w:rPr>
          <w:color w:val="000000"/>
          <w:lang w:val="en-ID" w:eastAsia="fi-FI"/>
        </w:rPr>
        <w:t>kepercayaan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w:t>
      </w:r>
      <w:r w:rsidRPr="00B91C12">
        <w:rPr>
          <w:i/>
          <w:iCs/>
          <w:color w:val="000000"/>
          <w:lang w:val="en-ID" w:eastAsia="fi-FI"/>
        </w:rPr>
        <w:t>public trust</w:t>
      </w:r>
      <w:r w:rsidRPr="00B91C12">
        <w:rPr>
          <w:color w:val="000000"/>
          <w:lang w:val="en-ID" w:eastAsia="fi-FI"/>
        </w:rPr>
        <w:t xml:space="preserve">), </w:t>
      </w:r>
      <w:proofErr w:type="spellStart"/>
      <w:r w:rsidRPr="00B91C12">
        <w:rPr>
          <w:color w:val="000000"/>
          <w:lang w:val="en-ID" w:eastAsia="fi-FI"/>
        </w:rPr>
        <w:t>pembentukan</w:t>
      </w:r>
      <w:proofErr w:type="spellEnd"/>
      <w:r w:rsidRPr="00B91C12">
        <w:rPr>
          <w:color w:val="000000"/>
          <w:lang w:val="en-ID" w:eastAsia="fi-FI"/>
        </w:rPr>
        <w:t xml:space="preserve"> </w:t>
      </w:r>
      <w:proofErr w:type="spellStart"/>
      <w:r w:rsidRPr="00B91C12">
        <w:rPr>
          <w:color w:val="000000"/>
          <w:lang w:val="en-ID" w:eastAsia="fi-FI"/>
        </w:rPr>
        <w:t>institusi</w:t>
      </w:r>
      <w:proofErr w:type="spellEnd"/>
      <w:r w:rsidRPr="00B91C12">
        <w:rPr>
          <w:color w:val="000000"/>
          <w:lang w:val="en-ID" w:eastAsia="fi-FI"/>
        </w:rPr>
        <w:t xml:space="preserve"> yang legitimate,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pencapaian</w:t>
      </w:r>
      <w:proofErr w:type="spellEnd"/>
      <w:r w:rsidRPr="00B91C12">
        <w:rPr>
          <w:color w:val="000000"/>
          <w:lang w:val="en-ID" w:eastAsia="fi-FI"/>
        </w:rPr>
        <w:t xml:space="preserve"> </w:t>
      </w:r>
      <w:proofErr w:type="spellStart"/>
      <w:r w:rsidRPr="00B91C12">
        <w:rPr>
          <w:color w:val="000000"/>
          <w:lang w:val="en-ID" w:eastAsia="fi-FI"/>
        </w:rPr>
        <w:t>pembangunan</w:t>
      </w:r>
      <w:proofErr w:type="spellEnd"/>
      <w:r w:rsidRPr="00B91C12">
        <w:rPr>
          <w:color w:val="000000"/>
          <w:lang w:val="en-ID" w:eastAsia="fi-FI"/>
        </w:rPr>
        <w:t xml:space="preserve"> </w:t>
      </w:r>
      <w:proofErr w:type="spellStart"/>
      <w:r w:rsidRPr="00B91C12">
        <w:rPr>
          <w:color w:val="000000"/>
          <w:lang w:val="en-ID" w:eastAsia="fi-FI"/>
        </w:rPr>
        <w:t>nasional</w:t>
      </w:r>
      <w:proofErr w:type="spellEnd"/>
      <w:r w:rsidRPr="00B91C12">
        <w:rPr>
          <w:color w:val="000000"/>
          <w:lang w:val="en-ID" w:eastAsia="fi-FI"/>
        </w:rPr>
        <w:t xml:space="preserve"> yang </w:t>
      </w:r>
      <w:proofErr w:type="spellStart"/>
      <w:r w:rsidRPr="00B91C12">
        <w:rPr>
          <w:color w:val="000000"/>
          <w:lang w:val="en-ID" w:eastAsia="fi-FI"/>
        </w:rPr>
        <w:t>berbasis</w:t>
      </w:r>
      <w:proofErr w:type="spellEnd"/>
      <w:r w:rsidRPr="00B91C12">
        <w:rPr>
          <w:color w:val="000000"/>
          <w:lang w:val="en-ID" w:eastAsia="fi-FI"/>
        </w:rPr>
        <w:t xml:space="preserve"> pada </w:t>
      </w:r>
      <w:proofErr w:type="spellStart"/>
      <w:r w:rsidRPr="00B91C12">
        <w:rPr>
          <w:color w:val="000000"/>
          <w:lang w:val="en-ID" w:eastAsia="fi-FI"/>
        </w:rPr>
        <w:t>prinsip</w:t>
      </w:r>
      <w:proofErr w:type="spellEnd"/>
      <w:r w:rsidRPr="00B91C12">
        <w:rPr>
          <w:color w:val="000000"/>
          <w:lang w:val="en-ID" w:eastAsia="fi-FI"/>
        </w:rPr>
        <w:t xml:space="preserve"> </w:t>
      </w:r>
      <w:r w:rsidRPr="00B91C12">
        <w:rPr>
          <w:i/>
          <w:iCs/>
          <w:color w:val="000000"/>
          <w:lang w:val="en-ID" w:eastAsia="fi-FI"/>
        </w:rPr>
        <w:t>good governance</w:t>
      </w:r>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The case of the bureaucracy in Indonesia in its development has gone through a very long … challenges according to the grand design agenda for bureaucratic reform in Indonesia. …","author":[{"dropping-particle":"","family":"Nugroho","given":"K S","non-dropping-particle":"","parse-names":false,"suffix":""},{"dropping-particle":"","family":"Warsono","given":"H","non-dropping-particle":"","parse-names":false,"suffix":""},{"dropping-particle":"","family":"...","given":"","non-dropping-particle":"","parse-names":false,"suffix":""}],"container-title":"Journal of Public …","id":"ITEM-1","issued":{"date-parts":[["2020"]]},"publisher":"jurnal.untidar.ac.id","title":"Birokrasi di Indonesia: Kasus Penempatan Pegawai, Politisasi Birokrasi atau Merit System?","type":"article-journal"},"uris":["http://www.mendeley.com/documents/?uuid=9a3564c9-f4ce-4f24-85bc-dfb5656a6694","http://www.mendeley.com/documents/?uuid=6c7f1880-feb6-4a57-9799-e9bbfe7e7dbc"]}],"mendeley":{"formattedCitation":"(Nugroho et al., 2020)","plainTextFormattedCitation":"(Nugroho et al., 2020)","previouslyFormattedCitation":"(Nugroho et al., 2020)"},"properties":{"noteIndex":0},"schema":"https://github.com/citation-style-language/schema/raw/master/csl-citation.json"}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(Nugroho et al., 2020)</w:t>
      </w:r>
      <w:r w:rsidRPr="00B91C12">
        <w:rPr>
          <w:color w:val="000000"/>
          <w:lang w:val="en-ID" w:eastAsia="fi-FI"/>
        </w:rPr>
        <w:fldChar w:fldCharType="end"/>
      </w:r>
      <w:r w:rsidRPr="00B91C12">
        <w:rPr>
          <w:color w:val="000000"/>
          <w:lang w:val="en-ID" w:eastAsia="fi-FI"/>
        </w:rPr>
        <w:t xml:space="preserve">. Dalam </w:t>
      </w:r>
      <w:proofErr w:type="spellStart"/>
      <w:r w:rsidRPr="00B91C12">
        <w:rPr>
          <w:color w:val="000000"/>
          <w:lang w:val="en-ID" w:eastAsia="fi-FI"/>
        </w:rPr>
        <w:t>konteks</w:t>
      </w:r>
      <w:proofErr w:type="spellEnd"/>
      <w:r w:rsidRPr="00B91C12">
        <w:rPr>
          <w:color w:val="000000"/>
          <w:lang w:val="en-ID" w:eastAsia="fi-FI"/>
        </w:rPr>
        <w:t xml:space="preserve"> </w:t>
      </w:r>
      <w:proofErr w:type="spellStart"/>
      <w:r w:rsidRPr="00B91C12">
        <w:rPr>
          <w:color w:val="000000"/>
          <w:lang w:val="en-ID" w:eastAsia="fi-FI"/>
        </w:rPr>
        <w:t>jangka</w:t>
      </w:r>
      <w:proofErr w:type="spellEnd"/>
      <w:r w:rsidRPr="00B91C12">
        <w:rPr>
          <w:color w:val="000000"/>
          <w:lang w:val="en-ID" w:eastAsia="fi-FI"/>
        </w:rPr>
        <w:t xml:space="preserve"> </w:t>
      </w:r>
      <w:proofErr w:type="spellStart"/>
      <w:r w:rsidRPr="00B91C12">
        <w:rPr>
          <w:color w:val="000000"/>
          <w:lang w:val="en-ID" w:eastAsia="fi-FI"/>
        </w:rPr>
        <w:t>panjang</w:t>
      </w:r>
      <w:proofErr w:type="spellEnd"/>
      <w:r w:rsidRPr="00B91C12">
        <w:rPr>
          <w:color w:val="000000"/>
          <w:lang w:val="en-ID" w:eastAsia="fi-FI"/>
        </w:rPr>
        <w:t xml:space="preserve">, </w:t>
      </w:r>
      <w:proofErr w:type="spellStart"/>
      <w:r w:rsidRPr="00B91C12">
        <w:rPr>
          <w:color w:val="000000"/>
          <w:lang w:val="en-ID" w:eastAsia="fi-FI"/>
        </w:rPr>
        <w:t>penanaman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demikian</w:t>
      </w:r>
      <w:proofErr w:type="spellEnd"/>
      <w:r w:rsidRPr="00B91C12">
        <w:rPr>
          <w:color w:val="000000"/>
          <w:lang w:val="en-ID" w:eastAsia="fi-FI"/>
        </w:rPr>
        <w:t xml:space="preserve"> </w:t>
      </w:r>
      <w:proofErr w:type="spellStart"/>
      <w:r w:rsidRPr="00B91C12">
        <w:rPr>
          <w:color w:val="000000"/>
          <w:lang w:val="en-ID" w:eastAsia="fi-FI"/>
        </w:rPr>
        <w:t>akan</w:t>
      </w:r>
      <w:proofErr w:type="spellEnd"/>
      <w:r w:rsidRPr="00B91C12">
        <w:rPr>
          <w:color w:val="000000"/>
          <w:lang w:val="en-ID" w:eastAsia="fi-FI"/>
        </w:rPr>
        <w:t xml:space="preserve"> </w:t>
      </w:r>
      <w:proofErr w:type="spellStart"/>
      <w:r w:rsidRPr="00B91C12">
        <w:rPr>
          <w:color w:val="000000"/>
          <w:lang w:val="en-ID" w:eastAsia="fi-FI"/>
        </w:rPr>
        <w:t>menghasilkan</w:t>
      </w:r>
      <w:proofErr w:type="spellEnd"/>
      <w:r w:rsidRPr="00B91C12">
        <w:rPr>
          <w:color w:val="000000"/>
          <w:lang w:val="en-ID" w:eastAsia="fi-FI"/>
        </w:rPr>
        <w:t xml:space="preserve"> </w:t>
      </w:r>
      <w:proofErr w:type="spellStart"/>
      <w:r w:rsidRPr="00B91C12">
        <w:rPr>
          <w:color w:val="000000"/>
          <w:lang w:val="en-ID" w:eastAsia="fi-FI"/>
        </w:rPr>
        <w:t>birokrasi</w:t>
      </w:r>
      <w:proofErr w:type="spellEnd"/>
      <w:r w:rsidRPr="00B91C12">
        <w:rPr>
          <w:color w:val="000000"/>
          <w:lang w:val="en-ID" w:eastAsia="fi-FI"/>
        </w:rPr>
        <w:t xml:space="preserve"> yang </w:t>
      </w:r>
      <w:proofErr w:type="spellStart"/>
      <w:r w:rsidRPr="00B91C12">
        <w:rPr>
          <w:color w:val="000000"/>
          <w:lang w:val="en-ID" w:eastAsia="fi-FI"/>
        </w:rPr>
        <w:t>resilien</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intervensi</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terbuka</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inovasi</w:t>
      </w:r>
      <w:proofErr w:type="spellEnd"/>
      <w:r w:rsidRPr="00B91C12">
        <w:rPr>
          <w:color w:val="000000"/>
          <w:lang w:val="en-ID" w:eastAsia="fi-FI"/>
        </w:rPr>
        <w:t xml:space="preserve">, dan </w:t>
      </w:r>
      <w:proofErr w:type="spellStart"/>
      <w:r w:rsidRPr="00B91C12">
        <w:rPr>
          <w:color w:val="000000"/>
          <w:lang w:val="en-ID" w:eastAsia="fi-FI"/>
        </w:rPr>
        <w:t>memiliki</w:t>
      </w:r>
      <w:proofErr w:type="spellEnd"/>
      <w:r w:rsidRPr="00B91C12">
        <w:rPr>
          <w:color w:val="000000"/>
          <w:lang w:val="en-ID" w:eastAsia="fi-FI"/>
        </w:rPr>
        <w:t xml:space="preserve"> </w:t>
      </w:r>
      <w:proofErr w:type="spellStart"/>
      <w:r w:rsidRPr="00B91C12">
        <w:rPr>
          <w:color w:val="000000"/>
          <w:lang w:val="en-ID" w:eastAsia="fi-FI"/>
        </w:rPr>
        <w:t>kapasitas</w:t>
      </w:r>
      <w:proofErr w:type="spellEnd"/>
      <w:r w:rsidRPr="00B91C12">
        <w:rPr>
          <w:color w:val="000000"/>
          <w:lang w:val="en-ID" w:eastAsia="fi-FI"/>
        </w:rPr>
        <w:t xml:space="preserve"> </w:t>
      </w:r>
      <w:proofErr w:type="spellStart"/>
      <w:r w:rsidRPr="00B91C12">
        <w:rPr>
          <w:color w:val="000000"/>
          <w:lang w:val="en-ID" w:eastAsia="fi-FI"/>
        </w:rPr>
        <w:t>kelembagaan</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mendukung</w:t>
      </w:r>
      <w:proofErr w:type="spellEnd"/>
      <w:r w:rsidRPr="00B91C12">
        <w:rPr>
          <w:color w:val="000000"/>
          <w:lang w:val="en-ID" w:eastAsia="fi-FI"/>
        </w:rPr>
        <w:t xml:space="preserve"> agenda </w:t>
      </w:r>
      <w:proofErr w:type="spellStart"/>
      <w:r w:rsidRPr="00B91C12">
        <w:rPr>
          <w:color w:val="000000"/>
          <w:lang w:val="en-ID" w:eastAsia="fi-FI"/>
        </w:rPr>
        <w:t>pembangunan</w:t>
      </w:r>
      <w:proofErr w:type="spellEnd"/>
      <w:r w:rsidRPr="00B91C12">
        <w:rPr>
          <w:color w:val="000000"/>
          <w:lang w:val="en-ID" w:eastAsia="fi-FI"/>
        </w:rPr>
        <w:t xml:space="preserve"> </w:t>
      </w:r>
      <w:proofErr w:type="spellStart"/>
      <w:r w:rsidRPr="00B91C12">
        <w:rPr>
          <w:color w:val="000000"/>
          <w:lang w:val="en-ID" w:eastAsia="fi-FI"/>
        </w:rPr>
        <w:t>berkelanjutan</w:t>
      </w:r>
      <w:proofErr w:type="spellEnd"/>
      <w:r w:rsidRPr="00B91C12">
        <w:rPr>
          <w:color w:val="000000"/>
          <w:lang w:val="en-ID" w:eastAsia="fi-FI"/>
        </w:rPr>
        <w:t xml:space="preserve"> </w:t>
      </w:r>
      <w:r w:rsidRPr="00B91C12">
        <w:rPr>
          <w:color w:val="000000"/>
          <w:lang w:val="en-ID" w:eastAsia="fi-FI"/>
        </w:rPr>
        <w:fldChar w:fldCharType="begin" w:fldLock="1"/>
      </w:r>
      <w:r w:rsidR="003228E9">
        <w:rPr>
          <w:color w:val="000000"/>
          <w:lang w:val="en-ID" w:eastAsia="fi-FI"/>
        </w:rPr>
        <w:instrText>ADDIN CSL_CITATION {"citationItems":[{"id":"ITEM-1","itemData":{"abstract":"… Fokus penelitian ini adalah diskursus meritokrasi pedesaan … Penelitian meritokrasi selalu menggunakan metode kualitatif, … Di Indonesia sangat perlu menerapkan sistem meritokrasi, …","author":[{"dropping-particle":"","family":"Heryyanto","given":"A","non-dropping-particle":"","parse-names":false,"suffix":""},{"dropping-particle":"","family":"Muzakki","given":"M","non-dropping-particle":"","parse-names":false,"suffix":""}],"container-title":"Jurnal Ilmiah Manajemen, Ekonomi …","id":"ITEM-1","issued":{"date-parts":[["2022"]]},"publisher":"journal.stiemb.ac.id","title":"Dinamika Diskursus Meritokrasi Birokrasi Sebagai Upaya Pemerataan Pendapatan Di Desa Lebo Kabupaten Sidoarjo","type":"article-journal"},"uris":["http://www.mendeley.com/documents/?uuid=71c1f265-5964-48e5-a161-b874ed6f0cff","http://www.mendeley.com/documents/?uuid=01c1305f-1e69-418b-bd63-ec4c1315ec96"]}],"mendeley":{"formattedCitation":"(Heryyanto &amp; Muzakki, 2022)","plainTextFormattedCitation":"(Heryyanto &amp; Muzakki, 2022)","previouslyFormattedCitation":"(Heryyanto &amp; Muzakki, 2022)"},"properties":{"noteIndex":0},"schema":"https://github.com/citation-style-language/schema/raw/master/csl-citation.json"}</w:instrText>
      </w:r>
      <w:r w:rsidRPr="00B91C12">
        <w:rPr>
          <w:color w:val="000000"/>
          <w:lang w:val="en-ID" w:eastAsia="fi-FI"/>
        </w:rPr>
        <w:fldChar w:fldCharType="separate"/>
      </w:r>
      <w:r w:rsidRPr="00B91C12">
        <w:rPr>
          <w:noProof/>
          <w:color w:val="000000"/>
          <w:lang w:val="en-ID" w:eastAsia="fi-FI"/>
        </w:rPr>
        <w:t>(Heryyanto &amp; Muzakki, 2022)</w:t>
      </w:r>
      <w:r w:rsidRPr="00B91C12">
        <w:rPr>
          <w:color w:val="000000"/>
          <w:lang w:val="en-ID" w:eastAsia="fi-FI"/>
        </w:rPr>
        <w:fldChar w:fldCharType="end"/>
      </w:r>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pembangunan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di Indonesia </w:t>
      </w:r>
      <w:proofErr w:type="spellStart"/>
      <w:r w:rsidRPr="00B91C12">
        <w:rPr>
          <w:color w:val="000000"/>
          <w:lang w:val="en-ID" w:eastAsia="fi-FI"/>
        </w:rPr>
        <w:t>harus</w:t>
      </w:r>
      <w:proofErr w:type="spellEnd"/>
      <w:r w:rsidRPr="00B91C12">
        <w:rPr>
          <w:color w:val="000000"/>
          <w:lang w:val="en-ID" w:eastAsia="fi-FI"/>
        </w:rPr>
        <w:t xml:space="preserve"> </w:t>
      </w:r>
      <w:proofErr w:type="spellStart"/>
      <w:r w:rsidRPr="00B91C12">
        <w:rPr>
          <w:color w:val="000000"/>
          <w:lang w:val="en-ID" w:eastAsia="fi-FI"/>
        </w:rPr>
        <w:t>dipahami</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sekadar</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kepegawaian</w:t>
      </w:r>
      <w:proofErr w:type="spellEnd"/>
      <w:r w:rsidRPr="00B91C12">
        <w:rPr>
          <w:color w:val="000000"/>
          <w:lang w:val="en-ID" w:eastAsia="fi-FI"/>
        </w:rPr>
        <w:t xml:space="preserve">, </w:t>
      </w:r>
      <w:proofErr w:type="spellStart"/>
      <w:r w:rsidRPr="00B91C12">
        <w:rPr>
          <w:color w:val="000000"/>
          <w:lang w:val="en-ID" w:eastAsia="fi-FI"/>
        </w:rPr>
        <w:t>melainkan</w:t>
      </w:r>
      <w:proofErr w:type="spellEnd"/>
      <w:r w:rsidRPr="00B91C12">
        <w:rPr>
          <w:color w:val="000000"/>
          <w:lang w:val="en-ID" w:eastAsia="fi-FI"/>
        </w:rPr>
        <w:t xml:space="preserve"> </w:t>
      </w:r>
      <w:proofErr w:type="spellStart"/>
      <w:r w:rsidRPr="00B91C12">
        <w:rPr>
          <w:color w:val="000000"/>
          <w:lang w:val="en-ID" w:eastAsia="fi-FI"/>
        </w:rPr>
        <w:t>sebagai</w:t>
      </w:r>
      <w:proofErr w:type="spellEnd"/>
      <w:r w:rsidRPr="00B91C12">
        <w:rPr>
          <w:color w:val="000000"/>
          <w:lang w:val="en-ID" w:eastAsia="fi-FI"/>
        </w:rPr>
        <w:t xml:space="preserve"> agenda </w:t>
      </w:r>
      <w:proofErr w:type="spellStart"/>
      <w:r w:rsidRPr="00B91C12">
        <w:rPr>
          <w:color w:val="000000"/>
          <w:lang w:val="en-ID" w:eastAsia="fi-FI"/>
        </w:rPr>
        <w:t>peradaban</w:t>
      </w:r>
      <w:proofErr w:type="spellEnd"/>
      <w:r w:rsidRPr="00B91C12">
        <w:rPr>
          <w:color w:val="000000"/>
          <w:lang w:val="en-ID" w:eastAsia="fi-FI"/>
        </w:rPr>
        <w:t xml:space="preserve"> yang </w:t>
      </w:r>
      <w:proofErr w:type="spellStart"/>
      <w:r w:rsidRPr="00B91C12">
        <w:rPr>
          <w:color w:val="000000"/>
          <w:lang w:val="en-ID" w:eastAsia="fi-FI"/>
        </w:rPr>
        <w:t>menyatukan</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w:t>
      </w:r>
      <w:proofErr w:type="spellStart"/>
      <w:r w:rsidRPr="00B91C12">
        <w:rPr>
          <w:color w:val="000000"/>
          <w:lang w:val="en-ID" w:eastAsia="fi-FI"/>
        </w:rPr>
        <w:t>etik</w:t>
      </w:r>
      <w:proofErr w:type="spellEnd"/>
      <w:r w:rsidRPr="00B91C12">
        <w:rPr>
          <w:color w:val="000000"/>
          <w:lang w:val="en-ID" w:eastAsia="fi-FI"/>
        </w:rPr>
        <w:t xml:space="preserve">, </w:t>
      </w:r>
      <w:proofErr w:type="spellStart"/>
      <w:r w:rsidRPr="00B91C12">
        <w:rPr>
          <w:color w:val="000000"/>
          <w:lang w:val="en-ID" w:eastAsia="fi-FI"/>
        </w:rPr>
        <w:t>teknokratis</w:t>
      </w:r>
      <w:proofErr w:type="spellEnd"/>
      <w:r w:rsidRPr="00B91C12">
        <w:rPr>
          <w:color w:val="000000"/>
          <w:lang w:val="en-ID" w:eastAsia="fi-FI"/>
        </w:rPr>
        <w:t xml:space="preserve">, dan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satu</w:t>
      </w:r>
      <w:proofErr w:type="spellEnd"/>
      <w:r w:rsidRPr="00B91C12">
        <w:rPr>
          <w:color w:val="000000"/>
          <w:lang w:val="en-ID" w:eastAsia="fi-FI"/>
        </w:rPr>
        <w:t xml:space="preserve"> </w:t>
      </w:r>
      <w:proofErr w:type="spellStart"/>
      <w:r w:rsidRPr="00B91C12">
        <w:rPr>
          <w:color w:val="000000"/>
          <w:lang w:val="en-ID" w:eastAsia="fi-FI"/>
        </w:rPr>
        <w:t>kerangka</w:t>
      </w:r>
      <w:proofErr w:type="spellEnd"/>
      <w:r w:rsidRPr="00B91C12">
        <w:rPr>
          <w:color w:val="000000"/>
          <w:lang w:val="en-ID" w:eastAsia="fi-FI"/>
        </w:rPr>
        <w:t xml:space="preserve"> tata </w:t>
      </w:r>
      <w:proofErr w:type="spellStart"/>
      <w:r w:rsidRPr="00B91C12">
        <w:rPr>
          <w:color w:val="000000"/>
          <w:lang w:val="en-ID" w:eastAsia="fi-FI"/>
        </w:rPr>
        <w:t>kelola</w:t>
      </w:r>
      <w:proofErr w:type="spellEnd"/>
      <w:r w:rsidRPr="00B91C12">
        <w:rPr>
          <w:color w:val="000000"/>
          <w:lang w:val="en-ID" w:eastAsia="fi-FI"/>
        </w:rPr>
        <w:t xml:space="preserve"> yang </w:t>
      </w:r>
      <w:proofErr w:type="spellStart"/>
      <w:r w:rsidRPr="00B91C12">
        <w:rPr>
          <w:color w:val="000000"/>
          <w:lang w:val="en-ID" w:eastAsia="fi-FI"/>
        </w:rPr>
        <w:t>menjunjung</w:t>
      </w:r>
      <w:proofErr w:type="spellEnd"/>
      <w:r w:rsidRPr="00B91C12">
        <w:rPr>
          <w:color w:val="000000"/>
          <w:lang w:val="en-ID" w:eastAsia="fi-FI"/>
        </w:rPr>
        <w:t xml:space="preserve"> </w:t>
      </w:r>
      <w:proofErr w:type="spellStart"/>
      <w:r w:rsidRPr="00B91C12">
        <w:rPr>
          <w:color w:val="000000"/>
          <w:lang w:val="en-ID" w:eastAsia="fi-FI"/>
        </w:rPr>
        <w:t>tinggi</w:t>
      </w:r>
      <w:proofErr w:type="spellEnd"/>
      <w:r w:rsidRPr="00B91C12">
        <w:rPr>
          <w:color w:val="000000"/>
          <w:lang w:val="en-ID" w:eastAsia="fi-FI"/>
        </w:rPr>
        <w:t xml:space="preserve"> </w:t>
      </w:r>
      <w:proofErr w:type="spellStart"/>
      <w:r w:rsidRPr="00B91C12">
        <w:rPr>
          <w:color w:val="000000"/>
          <w:lang w:val="en-ID" w:eastAsia="fi-FI"/>
        </w:rPr>
        <w:t>martabat</w:t>
      </w:r>
      <w:proofErr w:type="spellEnd"/>
      <w:r w:rsidRPr="00B91C12">
        <w:rPr>
          <w:color w:val="000000"/>
          <w:lang w:val="en-ID" w:eastAsia="fi-FI"/>
        </w:rPr>
        <w:t xml:space="preserve"> dan </w:t>
      </w:r>
      <w:proofErr w:type="spellStart"/>
      <w:r w:rsidRPr="00B91C12">
        <w:rPr>
          <w:color w:val="000000"/>
          <w:lang w:val="en-ID" w:eastAsia="fi-FI"/>
        </w:rPr>
        <w:t>kesejahteraan</w:t>
      </w:r>
      <w:proofErr w:type="spellEnd"/>
      <w:r w:rsidRPr="00B91C12">
        <w:rPr>
          <w:color w:val="000000"/>
          <w:lang w:val="en-ID" w:eastAsia="fi-FI"/>
        </w:rPr>
        <w:t xml:space="preserve"> rakyat.</w:t>
      </w:r>
    </w:p>
    <w:p w14:paraId="554631CC" w14:textId="5D878944" w:rsidR="00E609A0" w:rsidRDefault="00B91C12" w:rsidP="008E084D">
      <w:pPr>
        <w:pStyle w:val="ListParagraph"/>
        <w:spacing w:before="0" w:line="276" w:lineRule="auto"/>
        <w:ind w:left="0" w:firstLine="709"/>
        <w:rPr>
          <w:color w:val="000000"/>
          <w:lang w:val="en-ID" w:eastAsia="fi-FI"/>
        </w:rPr>
      </w:pPr>
      <w:r w:rsidRPr="00B91C12">
        <w:rPr>
          <w:color w:val="000000"/>
          <w:lang w:val="en-ID" w:eastAsia="fi-FI"/>
        </w:rPr>
        <w:t xml:space="preserve">Hasil </w:t>
      </w:r>
      <w:proofErr w:type="spellStart"/>
      <w:r w:rsidRPr="00B91C12">
        <w:rPr>
          <w:color w:val="000000"/>
          <w:lang w:val="en-ID" w:eastAsia="fi-FI"/>
        </w:rPr>
        <w:t>penelitian</w:t>
      </w:r>
      <w:proofErr w:type="spellEnd"/>
      <w:r w:rsidRPr="00B91C12">
        <w:rPr>
          <w:color w:val="000000"/>
          <w:lang w:val="en-ID" w:eastAsia="fi-FI"/>
        </w:rPr>
        <w:t xml:space="preserve">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publik</w:t>
      </w:r>
      <w:proofErr w:type="spellEnd"/>
      <w:r w:rsidRPr="00B91C12">
        <w:rPr>
          <w:color w:val="000000"/>
          <w:lang w:val="en-ID" w:eastAsia="fi-FI"/>
        </w:rPr>
        <w:t xml:space="preserve"> di Indonesia </w:t>
      </w:r>
      <w:proofErr w:type="spellStart"/>
      <w:r w:rsidRPr="00B91C12">
        <w:rPr>
          <w:color w:val="000000"/>
          <w:lang w:val="en-ID" w:eastAsia="fi-FI"/>
        </w:rPr>
        <w:t>masih</w:t>
      </w:r>
      <w:proofErr w:type="spellEnd"/>
      <w:r w:rsidRPr="00B91C12">
        <w:rPr>
          <w:color w:val="000000"/>
          <w:lang w:val="en-ID" w:eastAsia="fi-FI"/>
        </w:rPr>
        <w:t xml:space="preserve"> </w:t>
      </w:r>
      <w:proofErr w:type="spellStart"/>
      <w:r w:rsidRPr="00B91C12">
        <w:rPr>
          <w:color w:val="000000"/>
          <w:lang w:val="en-ID" w:eastAsia="fi-FI"/>
        </w:rPr>
        <w:t>menghadapi</w:t>
      </w:r>
      <w:proofErr w:type="spellEnd"/>
      <w:r w:rsidRPr="00B91C12">
        <w:rPr>
          <w:color w:val="000000"/>
          <w:lang w:val="en-ID" w:eastAsia="fi-FI"/>
        </w:rPr>
        <w:t xml:space="preserve"> </w:t>
      </w:r>
      <w:proofErr w:type="spellStart"/>
      <w:r w:rsidRPr="00B91C12">
        <w:rPr>
          <w:color w:val="000000"/>
          <w:lang w:val="en-ID" w:eastAsia="fi-FI"/>
        </w:rPr>
        <w:t>tantangan</w:t>
      </w:r>
      <w:proofErr w:type="spellEnd"/>
      <w:r w:rsidRPr="00B91C12">
        <w:rPr>
          <w:color w:val="000000"/>
          <w:lang w:val="en-ID" w:eastAsia="fi-FI"/>
        </w:rPr>
        <w:t xml:space="preserve"> </w:t>
      </w:r>
      <w:proofErr w:type="spellStart"/>
      <w:r w:rsidRPr="00B91C12">
        <w:rPr>
          <w:color w:val="000000"/>
          <w:lang w:val="en-ID" w:eastAsia="fi-FI"/>
        </w:rPr>
        <w:t>signifikan</w:t>
      </w:r>
      <w:proofErr w:type="spellEnd"/>
      <w:r w:rsidRPr="00B91C12">
        <w:rPr>
          <w:color w:val="000000"/>
          <w:lang w:val="en-ID" w:eastAsia="fi-FI"/>
        </w:rPr>
        <w:t xml:space="preserve">, </w:t>
      </w:r>
      <w:proofErr w:type="spellStart"/>
      <w:r w:rsidRPr="00B91C12">
        <w:rPr>
          <w:color w:val="000000"/>
          <w:lang w:val="en-ID" w:eastAsia="fi-FI"/>
        </w:rPr>
        <w:t>terutama</w:t>
      </w:r>
      <w:proofErr w:type="spellEnd"/>
      <w:r w:rsidRPr="00B91C12">
        <w:rPr>
          <w:color w:val="000000"/>
          <w:lang w:val="en-ID" w:eastAsia="fi-FI"/>
        </w:rPr>
        <w:t xml:space="preserve"> pada </w:t>
      </w:r>
      <w:proofErr w:type="spellStart"/>
      <w:r w:rsidRPr="00B91C12">
        <w:rPr>
          <w:color w:val="000000"/>
          <w:lang w:val="en-ID" w:eastAsia="fi-FI"/>
        </w:rPr>
        <w:t>aspek</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w:t>
      </w:r>
      <w:proofErr w:type="spellStart"/>
      <w:r w:rsidRPr="00B91C12">
        <w:rPr>
          <w:color w:val="000000"/>
          <w:lang w:val="en-ID" w:eastAsia="fi-FI"/>
        </w:rPr>
        <w:t>individu</w:t>
      </w:r>
      <w:proofErr w:type="spellEnd"/>
      <w:r w:rsidRPr="00B91C12">
        <w:rPr>
          <w:color w:val="000000"/>
          <w:lang w:val="en-ID" w:eastAsia="fi-FI"/>
        </w:rPr>
        <w:t xml:space="preserve"> ASN, </w:t>
      </w:r>
      <w:proofErr w:type="spellStart"/>
      <w:r w:rsidRPr="00B91C12">
        <w:rPr>
          <w:color w:val="000000"/>
          <w:lang w:val="en-ID" w:eastAsia="fi-FI"/>
        </w:rPr>
        <w:t>integritas</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w:t>
      </w:r>
      <w:proofErr w:type="spellStart"/>
      <w:r w:rsidRPr="00B91C12">
        <w:rPr>
          <w:color w:val="000000"/>
          <w:lang w:val="en-ID" w:eastAsia="fi-FI"/>
        </w:rPr>
        <w:t>seleksi</w:t>
      </w:r>
      <w:proofErr w:type="spellEnd"/>
      <w:r w:rsidRPr="00B91C12">
        <w:rPr>
          <w:color w:val="000000"/>
          <w:lang w:val="en-ID" w:eastAsia="fi-FI"/>
        </w:rPr>
        <w:t xml:space="preserve">, </w:t>
      </w:r>
      <w:proofErr w:type="spellStart"/>
      <w:r w:rsidRPr="00B91C12">
        <w:rPr>
          <w:color w:val="000000"/>
          <w:lang w:val="en-ID" w:eastAsia="fi-FI"/>
        </w:rPr>
        <w:t>serta</w:t>
      </w:r>
      <w:proofErr w:type="spellEnd"/>
      <w:r w:rsidRPr="00B91C12">
        <w:rPr>
          <w:color w:val="000000"/>
          <w:lang w:val="en-ID" w:eastAsia="fi-FI"/>
        </w:rPr>
        <w:t xml:space="preserve"> </w:t>
      </w:r>
      <w:proofErr w:type="spellStart"/>
      <w:r w:rsidRPr="00B91C12">
        <w:rPr>
          <w:color w:val="000000"/>
          <w:lang w:val="en-ID" w:eastAsia="fi-FI"/>
        </w:rPr>
        <w:t>kesenjangan</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w:t>
      </w:r>
      <w:proofErr w:type="spellStart"/>
      <w:r w:rsidRPr="00B91C12">
        <w:rPr>
          <w:color w:val="000000"/>
          <w:lang w:val="en-ID" w:eastAsia="fi-FI"/>
        </w:rPr>
        <w:t>regulasi</w:t>
      </w:r>
      <w:proofErr w:type="spellEnd"/>
      <w:r w:rsidRPr="00B91C12">
        <w:rPr>
          <w:color w:val="000000"/>
          <w:lang w:val="en-ID" w:eastAsia="fi-FI"/>
        </w:rPr>
        <w:t xml:space="preserve"> dan </w:t>
      </w:r>
      <w:proofErr w:type="spellStart"/>
      <w:r w:rsidRPr="00B91C12">
        <w:rPr>
          <w:color w:val="000000"/>
          <w:lang w:val="en-ID" w:eastAsia="fi-FI"/>
        </w:rPr>
        <w:t>implementasi</w:t>
      </w:r>
      <w:proofErr w:type="spellEnd"/>
      <w:r w:rsidRPr="00B91C12">
        <w:rPr>
          <w:color w:val="000000"/>
          <w:lang w:val="en-ID" w:eastAsia="fi-FI"/>
        </w:rPr>
        <w:t xml:space="preserve">. </w:t>
      </w:r>
      <w:proofErr w:type="spellStart"/>
      <w:r w:rsidRPr="00B91C12">
        <w:rPr>
          <w:color w:val="000000"/>
          <w:lang w:val="en-ID" w:eastAsia="fi-FI"/>
        </w:rPr>
        <w:t>Analisis</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persepsi</w:t>
      </w:r>
      <w:proofErr w:type="spellEnd"/>
      <w:r w:rsidRPr="00B91C12">
        <w:rPr>
          <w:color w:val="000000"/>
          <w:lang w:val="en-ID" w:eastAsia="fi-FI"/>
        </w:rPr>
        <w:t xml:space="preserve"> ASN </w:t>
      </w:r>
      <w:proofErr w:type="spellStart"/>
      <w:r w:rsidRPr="00B91C12">
        <w:rPr>
          <w:color w:val="000000"/>
          <w:lang w:val="en-ID" w:eastAsia="fi-FI"/>
        </w:rPr>
        <w:t>mengindikasikan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dimensi</w:t>
      </w:r>
      <w:proofErr w:type="spellEnd"/>
      <w:r w:rsidRPr="00B91C12">
        <w:rPr>
          <w:color w:val="000000"/>
          <w:lang w:val="en-ID" w:eastAsia="fi-FI"/>
        </w:rPr>
        <w:t xml:space="preserve"> merit </w:t>
      </w:r>
      <w:proofErr w:type="spellStart"/>
      <w:r w:rsidRPr="00B91C12">
        <w:rPr>
          <w:color w:val="000000"/>
          <w:lang w:val="en-ID" w:eastAsia="fi-FI"/>
        </w:rPr>
        <w:t>belum</w:t>
      </w:r>
      <w:proofErr w:type="spellEnd"/>
      <w:r w:rsidRPr="00B91C12">
        <w:rPr>
          <w:color w:val="000000"/>
          <w:lang w:val="en-ID" w:eastAsia="fi-FI"/>
        </w:rPr>
        <w:t xml:space="preserve"> </w:t>
      </w:r>
      <w:proofErr w:type="spellStart"/>
      <w:r w:rsidRPr="00B91C12">
        <w:rPr>
          <w:color w:val="000000"/>
          <w:lang w:val="en-ID" w:eastAsia="fi-FI"/>
        </w:rPr>
        <w:t>sepenuhnya</w:t>
      </w:r>
      <w:proofErr w:type="spellEnd"/>
      <w:r w:rsidRPr="00B91C12">
        <w:rPr>
          <w:color w:val="000000"/>
          <w:lang w:val="en-ID" w:eastAsia="fi-FI"/>
        </w:rPr>
        <w:t xml:space="preserve"> </w:t>
      </w:r>
      <w:proofErr w:type="spellStart"/>
      <w:r w:rsidRPr="00B91C12">
        <w:rPr>
          <w:color w:val="000000"/>
          <w:lang w:val="en-ID" w:eastAsia="fi-FI"/>
        </w:rPr>
        <w:t>menjadi</w:t>
      </w:r>
      <w:proofErr w:type="spellEnd"/>
      <w:r w:rsidRPr="00B91C12">
        <w:rPr>
          <w:color w:val="000000"/>
          <w:lang w:val="en-ID" w:eastAsia="fi-FI"/>
        </w:rPr>
        <w:t xml:space="preserve"> </w:t>
      </w:r>
      <w:proofErr w:type="spellStart"/>
      <w:r w:rsidRPr="00B91C12">
        <w:rPr>
          <w:color w:val="000000"/>
          <w:lang w:val="en-ID" w:eastAsia="fi-FI"/>
        </w:rPr>
        <w:t>rujukan</w:t>
      </w:r>
      <w:proofErr w:type="spellEnd"/>
      <w:r w:rsidRPr="00B91C12">
        <w:rPr>
          <w:color w:val="000000"/>
          <w:lang w:val="en-ID" w:eastAsia="fi-FI"/>
        </w:rPr>
        <w:t xml:space="preserve"> </w:t>
      </w:r>
      <w:proofErr w:type="spellStart"/>
      <w:r w:rsidRPr="00B91C12">
        <w:rPr>
          <w:color w:val="000000"/>
          <w:lang w:val="en-ID" w:eastAsia="fi-FI"/>
        </w:rPr>
        <w:t>utama</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proses </w:t>
      </w:r>
      <w:proofErr w:type="spellStart"/>
      <w:r w:rsidRPr="00B91C12">
        <w:rPr>
          <w:color w:val="000000"/>
          <w:lang w:val="en-ID" w:eastAsia="fi-FI"/>
        </w:rPr>
        <w:t>pengambilan</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kerap</w:t>
      </w:r>
      <w:proofErr w:type="spellEnd"/>
      <w:r w:rsidRPr="00B91C12">
        <w:rPr>
          <w:color w:val="000000"/>
          <w:lang w:val="en-ID" w:eastAsia="fi-FI"/>
        </w:rPr>
        <w:t xml:space="preserve"> kali </w:t>
      </w:r>
      <w:proofErr w:type="spellStart"/>
      <w:r w:rsidRPr="00B91C12">
        <w:rPr>
          <w:color w:val="000000"/>
          <w:lang w:val="en-ID" w:eastAsia="fi-FI"/>
        </w:rPr>
        <w:t>dipengaruhi</w:t>
      </w:r>
      <w:proofErr w:type="spellEnd"/>
      <w:r w:rsidRPr="00B91C12">
        <w:rPr>
          <w:color w:val="000000"/>
          <w:lang w:val="en-ID" w:eastAsia="fi-FI"/>
        </w:rPr>
        <w:t xml:space="preserve"> oleh </w:t>
      </w:r>
      <w:proofErr w:type="spellStart"/>
      <w:r w:rsidRPr="00B91C12">
        <w:rPr>
          <w:color w:val="000000"/>
          <w:lang w:val="en-ID" w:eastAsia="fi-FI"/>
        </w:rPr>
        <w:t>loyalitas</w:t>
      </w:r>
      <w:proofErr w:type="spellEnd"/>
      <w:r w:rsidRPr="00B91C12">
        <w:rPr>
          <w:color w:val="000000"/>
          <w:lang w:val="en-ID" w:eastAsia="fi-FI"/>
        </w:rPr>
        <w:t xml:space="preserve"> </w:t>
      </w:r>
      <w:proofErr w:type="spellStart"/>
      <w:r w:rsidRPr="00B91C12">
        <w:rPr>
          <w:color w:val="000000"/>
          <w:lang w:val="en-ID" w:eastAsia="fi-FI"/>
        </w:rPr>
        <w:t>politik</w:t>
      </w:r>
      <w:proofErr w:type="spellEnd"/>
      <w:r w:rsidRPr="00B91C12">
        <w:rPr>
          <w:color w:val="000000"/>
          <w:lang w:val="en-ID" w:eastAsia="fi-FI"/>
        </w:rPr>
        <w:t xml:space="preserve">, </w:t>
      </w:r>
      <w:proofErr w:type="spellStart"/>
      <w:r w:rsidRPr="00B91C12">
        <w:rPr>
          <w:color w:val="000000"/>
          <w:lang w:val="en-ID" w:eastAsia="fi-FI"/>
        </w:rPr>
        <w:t>kedekatan</w:t>
      </w:r>
      <w:proofErr w:type="spellEnd"/>
      <w:r w:rsidRPr="00B91C12">
        <w:rPr>
          <w:color w:val="000000"/>
          <w:lang w:val="en-ID" w:eastAsia="fi-FI"/>
        </w:rPr>
        <w:t xml:space="preserve"> personal, dan </w:t>
      </w:r>
      <w:proofErr w:type="spellStart"/>
      <w:r w:rsidRPr="00B91C12">
        <w:rPr>
          <w:color w:val="000000"/>
          <w:lang w:val="en-ID" w:eastAsia="fi-FI"/>
        </w:rPr>
        <w:t>budaya</w:t>
      </w:r>
      <w:proofErr w:type="spellEnd"/>
      <w:r w:rsidRPr="00B91C12">
        <w:rPr>
          <w:color w:val="000000"/>
          <w:lang w:val="en-ID" w:eastAsia="fi-FI"/>
        </w:rPr>
        <w:t xml:space="preserve"> </w:t>
      </w:r>
      <w:proofErr w:type="spellStart"/>
      <w:r w:rsidRPr="00B91C12">
        <w:rPr>
          <w:color w:val="000000"/>
          <w:lang w:val="en-ID" w:eastAsia="fi-FI"/>
        </w:rPr>
        <w:t>organisasi</w:t>
      </w:r>
      <w:proofErr w:type="spellEnd"/>
      <w:r w:rsidRPr="00B91C12">
        <w:rPr>
          <w:color w:val="000000"/>
          <w:lang w:val="en-ID" w:eastAsia="fi-FI"/>
        </w:rPr>
        <w:t xml:space="preserve"> yang </w:t>
      </w:r>
      <w:proofErr w:type="spellStart"/>
      <w:r w:rsidRPr="00B91C12">
        <w:rPr>
          <w:color w:val="000000"/>
          <w:lang w:val="en-ID" w:eastAsia="fi-FI"/>
        </w:rPr>
        <w:t>hierarkis</w:t>
      </w:r>
      <w:proofErr w:type="spellEnd"/>
      <w:r w:rsidRPr="00B91C12">
        <w:rPr>
          <w:color w:val="000000"/>
          <w:lang w:val="en-ID" w:eastAsia="fi-FI"/>
        </w:rPr>
        <w:t xml:space="preserve">. </w:t>
      </w:r>
      <w:proofErr w:type="spellStart"/>
      <w:r w:rsidRPr="00B91C12">
        <w:rPr>
          <w:color w:val="000000"/>
          <w:lang w:val="en-ID" w:eastAsia="fi-FI"/>
        </w:rPr>
        <w:t>Temuan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menggarisbawahi</w:t>
      </w:r>
      <w:proofErr w:type="spellEnd"/>
      <w:r w:rsidRPr="00B91C12">
        <w:rPr>
          <w:color w:val="000000"/>
          <w:lang w:val="en-ID" w:eastAsia="fi-FI"/>
        </w:rPr>
        <w:t xml:space="preserve"> </w:t>
      </w:r>
      <w:proofErr w:type="spellStart"/>
      <w:r w:rsidRPr="00B91C12">
        <w:rPr>
          <w:color w:val="000000"/>
          <w:lang w:val="en-ID" w:eastAsia="fi-FI"/>
        </w:rPr>
        <w:t>perlunya</w:t>
      </w:r>
      <w:proofErr w:type="spellEnd"/>
      <w:r w:rsidRPr="00B91C12">
        <w:rPr>
          <w:color w:val="000000"/>
          <w:lang w:val="en-ID" w:eastAsia="fi-FI"/>
        </w:rPr>
        <w:t xml:space="preserve"> </w:t>
      </w:r>
      <w:proofErr w:type="spellStart"/>
      <w:r w:rsidRPr="00B91C12">
        <w:rPr>
          <w:color w:val="000000"/>
          <w:lang w:val="en-ID" w:eastAsia="fi-FI"/>
        </w:rPr>
        <w:t>reformulasi</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yang </w:t>
      </w:r>
      <w:proofErr w:type="spellStart"/>
      <w:r w:rsidRPr="00B91C12">
        <w:rPr>
          <w:color w:val="000000"/>
          <w:lang w:val="en-ID" w:eastAsia="fi-FI"/>
        </w:rPr>
        <w:t>tidak</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w:t>
      </w:r>
      <w:proofErr w:type="spellStart"/>
      <w:r w:rsidRPr="00B91C12">
        <w:rPr>
          <w:color w:val="000000"/>
          <w:lang w:val="en-ID" w:eastAsia="fi-FI"/>
        </w:rPr>
        <w:t>normatif</w:t>
      </w:r>
      <w:proofErr w:type="spellEnd"/>
      <w:r w:rsidRPr="00B91C12">
        <w:rPr>
          <w:color w:val="000000"/>
          <w:lang w:val="en-ID" w:eastAsia="fi-FI"/>
        </w:rPr>
        <w:t xml:space="preserve">, </w:t>
      </w:r>
      <w:proofErr w:type="spellStart"/>
      <w:r w:rsidRPr="00B91C12">
        <w:rPr>
          <w:color w:val="000000"/>
          <w:lang w:val="en-ID" w:eastAsia="fi-FI"/>
        </w:rPr>
        <w:t>tetapi</w:t>
      </w:r>
      <w:proofErr w:type="spellEnd"/>
      <w:r w:rsidRPr="00B91C12">
        <w:rPr>
          <w:color w:val="000000"/>
          <w:lang w:val="en-ID" w:eastAsia="fi-FI"/>
        </w:rPr>
        <w:t xml:space="preserve"> juga </w:t>
      </w:r>
      <w:proofErr w:type="spellStart"/>
      <w:r w:rsidRPr="00B91C12">
        <w:rPr>
          <w:color w:val="000000"/>
          <w:lang w:val="en-ID" w:eastAsia="fi-FI"/>
        </w:rPr>
        <w:t>responsif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kondisi</w:t>
      </w:r>
      <w:proofErr w:type="spellEnd"/>
      <w:r w:rsidRPr="00B91C12">
        <w:rPr>
          <w:color w:val="000000"/>
          <w:lang w:val="en-ID" w:eastAsia="fi-FI"/>
        </w:rPr>
        <w:t xml:space="preserve"> </w:t>
      </w:r>
      <w:proofErr w:type="spellStart"/>
      <w:r w:rsidRPr="00B91C12">
        <w:rPr>
          <w:color w:val="000000"/>
          <w:lang w:val="en-ID" w:eastAsia="fi-FI"/>
        </w:rPr>
        <w:t>sosial-psikologis</w:t>
      </w:r>
      <w:proofErr w:type="spellEnd"/>
      <w:r w:rsidRPr="00B91C12">
        <w:rPr>
          <w:color w:val="000000"/>
          <w:lang w:val="en-ID" w:eastAsia="fi-FI"/>
        </w:rPr>
        <w:t xml:space="preserve"> </w:t>
      </w:r>
      <w:proofErr w:type="spellStart"/>
      <w:r w:rsidRPr="00B91C12">
        <w:rPr>
          <w:color w:val="000000"/>
          <w:lang w:val="en-ID" w:eastAsia="fi-FI"/>
        </w:rPr>
        <w:t>pelaksana</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Di </w:t>
      </w:r>
      <w:proofErr w:type="spellStart"/>
      <w:r w:rsidRPr="00B91C12">
        <w:rPr>
          <w:color w:val="000000"/>
          <w:lang w:val="en-ID" w:eastAsia="fi-FI"/>
        </w:rPr>
        <w:t>sisi</w:t>
      </w:r>
      <w:proofErr w:type="spellEnd"/>
      <w:r w:rsidRPr="00B91C12">
        <w:rPr>
          <w:color w:val="000000"/>
          <w:lang w:val="en-ID" w:eastAsia="fi-FI"/>
        </w:rPr>
        <w:t xml:space="preserve"> lain, </w:t>
      </w:r>
      <w:proofErr w:type="spellStart"/>
      <w:r w:rsidRPr="00B91C12">
        <w:rPr>
          <w:color w:val="000000"/>
          <w:lang w:val="en-ID" w:eastAsia="fi-FI"/>
        </w:rPr>
        <w:t>pemetaan</w:t>
      </w:r>
      <w:proofErr w:type="spellEnd"/>
      <w:r w:rsidRPr="00B91C12">
        <w:rPr>
          <w:color w:val="000000"/>
          <w:lang w:val="en-ID" w:eastAsia="fi-FI"/>
        </w:rPr>
        <w:t xml:space="preserve"> </w:t>
      </w:r>
      <w:proofErr w:type="spellStart"/>
      <w:r w:rsidRPr="00B91C12">
        <w:rPr>
          <w:color w:val="000000"/>
          <w:lang w:val="en-ID" w:eastAsia="fi-FI"/>
        </w:rPr>
        <w:t>bibliometrik</w:t>
      </w:r>
      <w:proofErr w:type="spellEnd"/>
      <w:r w:rsidRPr="00B91C12">
        <w:rPr>
          <w:color w:val="000000"/>
          <w:lang w:val="en-ID" w:eastAsia="fi-FI"/>
        </w:rPr>
        <w:t xml:space="preserve"> </w:t>
      </w:r>
      <w:proofErr w:type="spellStart"/>
      <w:r w:rsidRPr="00B91C12">
        <w:rPr>
          <w:color w:val="000000"/>
          <w:lang w:val="en-ID" w:eastAsia="fi-FI"/>
        </w:rPr>
        <w:t>menunjukkan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penelitian</w:t>
      </w:r>
      <w:proofErr w:type="spellEnd"/>
      <w:r w:rsidRPr="00B91C12">
        <w:rPr>
          <w:color w:val="000000"/>
          <w:lang w:val="en-ID" w:eastAsia="fi-FI"/>
        </w:rPr>
        <w:t xml:space="preserve"> </w:t>
      </w:r>
      <w:proofErr w:type="spellStart"/>
      <w:r w:rsidRPr="00B91C12">
        <w:rPr>
          <w:color w:val="000000"/>
          <w:lang w:val="en-ID" w:eastAsia="fi-FI"/>
        </w:rPr>
        <w:t>mengenai</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 xml:space="preserve"> </w:t>
      </w:r>
      <w:proofErr w:type="spellStart"/>
      <w:r w:rsidRPr="00B91C12">
        <w:rPr>
          <w:color w:val="000000"/>
          <w:lang w:val="en-ID" w:eastAsia="fi-FI"/>
        </w:rPr>
        <w:t>masih</w:t>
      </w:r>
      <w:proofErr w:type="spellEnd"/>
      <w:r w:rsidRPr="00B91C12">
        <w:rPr>
          <w:color w:val="000000"/>
          <w:lang w:val="en-ID" w:eastAsia="fi-FI"/>
        </w:rPr>
        <w:t xml:space="preserve"> </w:t>
      </w:r>
      <w:proofErr w:type="spellStart"/>
      <w:r w:rsidRPr="00B91C12">
        <w:rPr>
          <w:color w:val="000000"/>
          <w:lang w:val="en-ID" w:eastAsia="fi-FI"/>
        </w:rPr>
        <w:t>terfragmentasi</w:t>
      </w:r>
      <w:proofErr w:type="spellEnd"/>
      <w:r w:rsidRPr="00B91C12">
        <w:rPr>
          <w:color w:val="000000"/>
          <w:lang w:val="en-ID" w:eastAsia="fi-FI"/>
        </w:rPr>
        <w:t xml:space="preserve"> dan </w:t>
      </w:r>
      <w:proofErr w:type="spellStart"/>
      <w:r w:rsidRPr="00B91C12">
        <w:rPr>
          <w:color w:val="000000"/>
          <w:lang w:val="en-ID" w:eastAsia="fi-FI"/>
        </w:rPr>
        <w:t>cenderung</w:t>
      </w:r>
      <w:proofErr w:type="spellEnd"/>
      <w:r w:rsidRPr="00B91C12">
        <w:rPr>
          <w:color w:val="000000"/>
          <w:lang w:val="en-ID" w:eastAsia="fi-FI"/>
        </w:rPr>
        <w:t xml:space="preserve"> </w:t>
      </w:r>
      <w:proofErr w:type="spellStart"/>
      <w:r w:rsidRPr="00B91C12">
        <w:rPr>
          <w:color w:val="000000"/>
          <w:lang w:val="en-ID" w:eastAsia="fi-FI"/>
        </w:rPr>
        <w:t>terbatas</w:t>
      </w:r>
      <w:proofErr w:type="spellEnd"/>
      <w:r w:rsidRPr="00B91C12">
        <w:rPr>
          <w:color w:val="000000"/>
          <w:lang w:val="en-ID" w:eastAsia="fi-FI"/>
        </w:rPr>
        <w:t xml:space="preserve"> pada </w:t>
      </w:r>
      <w:proofErr w:type="spellStart"/>
      <w:r w:rsidRPr="00B91C12">
        <w:rPr>
          <w:color w:val="000000"/>
          <w:lang w:val="en-ID" w:eastAsia="fi-FI"/>
        </w:rPr>
        <w:t>wacana</w:t>
      </w:r>
      <w:proofErr w:type="spellEnd"/>
      <w:r w:rsidRPr="00B91C12">
        <w:rPr>
          <w:color w:val="000000"/>
          <w:lang w:val="en-ID" w:eastAsia="fi-FI"/>
        </w:rPr>
        <w:t xml:space="preserve"> </w:t>
      </w:r>
      <w:proofErr w:type="spellStart"/>
      <w:r w:rsidRPr="00B91C12">
        <w:rPr>
          <w:color w:val="000000"/>
          <w:lang w:val="en-ID" w:eastAsia="fi-FI"/>
        </w:rPr>
        <w:t>teoretis</w:t>
      </w:r>
      <w:proofErr w:type="spellEnd"/>
      <w:r w:rsidRPr="00B91C12">
        <w:rPr>
          <w:color w:val="000000"/>
          <w:lang w:val="en-ID" w:eastAsia="fi-FI"/>
        </w:rPr>
        <w:t xml:space="preserve">, </w:t>
      </w:r>
      <w:proofErr w:type="spellStart"/>
      <w:r w:rsidRPr="00B91C12">
        <w:rPr>
          <w:color w:val="000000"/>
          <w:lang w:val="en-ID" w:eastAsia="fi-FI"/>
        </w:rPr>
        <w:t>tanpa</w:t>
      </w:r>
      <w:proofErr w:type="spellEnd"/>
      <w:r w:rsidRPr="00B91C12">
        <w:rPr>
          <w:color w:val="000000"/>
          <w:lang w:val="en-ID" w:eastAsia="fi-FI"/>
        </w:rPr>
        <w:t xml:space="preserve"> </w:t>
      </w:r>
      <w:proofErr w:type="spellStart"/>
      <w:r w:rsidRPr="00B91C12">
        <w:rPr>
          <w:color w:val="000000"/>
          <w:lang w:val="en-ID" w:eastAsia="fi-FI"/>
        </w:rPr>
        <w:t>mengkaji</w:t>
      </w:r>
      <w:proofErr w:type="spellEnd"/>
      <w:r w:rsidRPr="00B91C12">
        <w:rPr>
          <w:color w:val="000000"/>
          <w:lang w:val="en-ID" w:eastAsia="fi-FI"/>
        </w:rPr>
        <w:t xml:space="preserve"> </w:t>
      </w:r>
      <w:proofErr w:type="spellStart"/>
      <w:r w:rsidRPr="00B91C12">
        <w:rPr>
          <w:color w:val="000000"/>
          <w:lang w:val="en-ID" w:eastAsia="fi-FI"/>
        </w:rPr>
        <w:t>secara</w:t>
      </w:r>
      <w:proofErr w:type="spellEnd"/>
      <w:r w:rsidRPr="00B91C12">
        <w:rPr>
          <w:color w:val="000000"/>
          <w:lang w:val="en-ID" w:eastAsia="fi-FI"/>
        </w:rPr>
        <w:t xml:space="preserve"> </w:t>
      </w:r>
      <w:proofErr w:type="spellStart"/>
      <w:r w:rsidRPr="00B91C12">
        <w:rPr>
          <w:color w:val="000000"/>
          <w:lang w:val="en-ID" w:eastAsia="fi-FI"/>
        </w:rPr>
        <w:t>empiris</w:t>
      </w:r>
      <w:proofErr w:type="spellEnd"/>
      <w:r w:rsidRPr="00B91C12">
        <w:rPr>
          <w:color w:val="000000"/>
          <w:lang w:val="en-ID" w:eastAsia="fi-FI"/>
        </w:rPr>
        <w:t xml:space="preserve"> </w:t>
      </w:r>
      <w:proofErr w:type="spellStart"/>
      <w:r w:rsidRPr="00B91C12">
        <w:rPr>
          <w:color w:val="000000"/>
          <w:lang w:val="en-ID" w:eastAsia="fi-FI"/>
        </w:rPr>
        <w:t>mekanisme</w:t>
      </w:r>
      <w:proofErr w:type="spellEnd"/>
      <w:r w:rsidRPr="00B91C12">
        <w:rPr>
          <w:color w:val="000000"/>
          <w:lang w:val="en-ID" w:eastAsia="fi-FI"/>
        </w:rPr>
        <w:t xml:space="preserve"> </w:t>
      </w:r>
      <w:proofErr w:type="spellStart"/>
      <w:r w:rsidRPr="00B91C12">
        <w:rPr>
          <w:color w:val="000000"/>
          <w:lang w:val="en-ID" w:eastAsia="fi-FI"/>
        </w:rPr>
        <w:t>penguatan</w:t>
      </w:r>
      <w:proofErr w:type="spellEnd"/>
      <w:r w:rsidRPr="00B91C12">
        <w:rPr>
          <w:color w:val="000000"/>
          <w:lang w:val="en-ID" w:eastAsia="fi-FI"/>
        </w:rPr>
        <w:t xml:space="preserve"> merit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praktik</w:t>
      </w:r>
      <w:proofErr w:type="spellEnd"/>
      <w:r w:rsidRPr="00B91C12">
        <w:rPr>
          <w:color w:val="000000"/>
          <w:lang w:val="en-ID" w:eastAsia="fi-FI"/>
        </w:rPr>
        <w:t xml:space="preserve"> </w:t>
      </w:r>
      <w:proofErr w:type="spellStart"/>
      <w:r w:rsidRPr="00B91C12">
        <w:rPr>
          <w:color w:val="000000"/>
          <w:lang w:val="en-ID" w:eastAsia="fi-FI"/>
        </w:rPr>
        <w:t>kelembagaan</w:t>
      </w:r>
      <w:proofErr w:type="spellEnd"/>
      <w:r w:rsidRPr="00B91C12">
        <w:rPr>
          <w:color w:val="000000"/>
          <w:lang w:val="en-ID" w:eastAsia="fi-FI"/>
        </w:rPr>
        <w:t xml:space="preserve">. Oleh </w:t>
      </w:r>
      <w:proofErr w:type="spellStart"/>
      <w:r w:rsidRPr="00B91C12">
        <w:rPr>
          <w:color w:val="000000"/>
          <w:lang w:val="en-ID" w:eastAsia="fi-FI"/>
        </w:rPr>
        <w:t>karena</w:t>
      </w:r>
      <w:proofErr w:type="spellEnd"/>
      <w:r w:rsidRPr="00B91C12">
        <w:rPr>
          <w:color w:val="000000"/>
          <w:lang w:val="en-ID" w:eastAsia="fi-FI"/>
        </w:rPr>
        <w:t xml:space="preserve"> </w:t>
      </w:r>
      <w:proofErr w:type="spellStart"/>
      <w:r w:rsidRPr="00B91C12">
        <w:rPr>
          <w:color w:val="000000"/>
          <w:lang w:val="en-ID" w:eastAsia="fi-FI"/>
        </w:rPr>
        <w:t>itu</w:t>
      </w:r>
      <w:proofErr w:type="spellEnd"/>
      <w:r w:rsidRPr="00B91C12">
        <w:rPr>
          <w:color w:val="000000"/>
          <w:lang w:val="en-ID" w:eastAsia="fi-FI"/>
        </w:rPr>
        <w:t xml:space="preserve">, </w:t>
      </w:r>
      <w:proofErr w:type="spellStart"/>
      <w:r w:rsidRPr="00B91C12">
        <w:rPr>
          <w:color w:val="000000"/>
          <w:lang w:val="en-ID" w:eastAsia="fi-FI"/>
        </w:rPr>
        <w:t>implikasi</w:t>
      </w:r>
      <w:proofErr w:type="spellEnd"/>
      <w:r w:rsidRPr="00B91C12">
        <w:rPr>
          <w:color w:val="000000"/>
          <w:lang w:val="en-ID" w:eastAsia="fi-FI"/>
        </w:rPr>
        <w:t xml:space="preserve"> </w:t>
      </w:r>
      <w:proofErr w:type="spellStart"/>
      <w:r w:rsidRPr="00B91C12">
        <w:rPr>
          <w:color w:val="000000"/>
          <w:lang w:val="en-ID" w:eastAsia="fi-FI"/>
        </w:rPr>
        <w:t>utama</w:t>
      </w:r>
      <w:proofErr w:type="spellEnd"/>
      <w:r w:rsidRPr="00B91C12">
        <w:rPr>
          <w:color w:val="000000"/>
          <w:lang w:val="en-ID" w:eastAsia="fi-FI"/>
        </w:rPr>
        <w:t xml:space="preserve"> </w:t>
      </w:r>
      <w:proofErr w:type="spellStart"/>
      <w:r w:rsidRPr="00B91C12">
        <w:rPr>
          <w:color w:val="000000"/>
          <w:lang w:val="en-ID" w:eastAsia="fi-FI"/>
        </w:rPr>
        <w:t>dari</w:t>
      </w:r>
      <w:proofErr w:type="spellEnd"/>
      <w:r w:rsidRPr="00B91C12">
        <w:rPr>
          <w:color w:val="000000"/>
          <w:lang w:val="en-ID" w:eastAsia="fi-FI"/>
        </w:rPr>
        <w:t xml:space="preserve"> </w:t>
      </w:r>
      <w:proofErr w:type="spellStart"/>
      <w:r w:rsidRPr="00B91C12">
        <w:rPr>
          <w:color w:val="000000"/>
          <w:lang w:val="en-ID" w:eastAsia="fi-FI"/>
        </w:rPr>
        <w:t>temuan</w:t>
      </w:r>
      <w:proofErr w:type="spellEnd"/>
      <w:r w:rsidRPr="00B91C12">
        <w:rPr>
          <w:color w:val="000000"/>
          <w:lang w:val="en-ID" w:eastAsia="fi-FI"/>
        </w:rPr>
        <w:t xml:space="preserve">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adalah</w:t>
      </w:r>
      <w:proofErr w:type="spellEnd"/>
      <w:r w:rsidRPr="00B91C12">
        <w:rPr>
          <w:color w:val="000000"/>
          <w:lang w:val="en-ID" w:eastAsia="fi-FI"/>
        </w:rPr>
        <w:t xml:space="preserve"> </w:t>
      </w:r>
      <w:proofErr w:type="spellStart"/>
      <w:r w:rsidRPr="00B91C12">
        <w:rPr>
          <w:color w:val="000000"/>
          <w:lang w:val="en-ID" w:eastAsia="fi-FI"/>
        </w:rPr>
        <w:t>pentingnya</w:t>
      </w:r>
      <w:proofErr w:type="spellEnd"/>
      <w:r w:rsidRPr="00B91C12">
        <w:rPr>
          <w:color w:val="000000"/>
          <w:lang w:val="en-ID" w:eastAsia="fi-FI"/>
        </w:rPr>
        <w:t xml:space="preserve"> </w:t>
      </w:r>
      <w:proofErr w:type="spellStart"/>
      <w:r w:rsidRPr="00B91C12">
        <w:rPr>
          <w:color w:val="000000"/>
          <w:lang w:val="en-ID" w:eastAsia="fi-FI"/>
        </w:rPr>
        <w:t>integrasi</w:t>
      </w:r>
      <w:proofErr w:type="spellEnd"/>
      <w:r w:rsidRPr="00B91C12">
        <w:rPr>
          <w:color w:val="000000"/>
          <w:lang w:val="en-ID" w:eastAsia="fi-FI"/>
        </w:rPr>
        <w:t xml:space="preserve"> </w:t>
      </w:r>
      <w:proofErr w:type="spellStart"/>
      <w:r w:rsidRPr="00B91C12">
        <w:rPr>
          <w:color w:val="000000"/>
          <w:lang w:val="en-ID" w:eastAsia="fi-FI"/>
        </w:rPr>
        <w:t>antara</w:t>
      </w:r>
      <w:proofErr w:type="spellEnd"/>
      <w:r w:rsidRPr="00B91C12">
        <w:rPr>
          <w:color w:val="000000"/>
          <w:lang w:val="en-ID" w:eastAsia="fi-FI"/>
        </w:rPr>
        <w:t xml:space="preserve"> reformasi </w:t>
      </w:r>
      <w:proofErr w:type="spellStart"/>
      <w:r w:rsidRPr="00B91C12">
        <w:rPr>
          <w:color w:val="000000"/>
          <w:lang w:val="en-ID" w:eastAsia="fi-FI"/>
        </w:rPr>
        <w:t>kelembagaan</w:t>
      </w:r>
      <w:proofErr w:type="spellEnd"/>
      <w:r w:rsidRPr="00B91C12">
        <w:rPr>
          <w:color w:val="000000"/>
          <w:lang w:val="en-ID" w:eastAsia="fi-FI"/>
        </w:rPr>
        <w:t xml:space="preserve"> dan </w:t>
      </w:r>
      <w:proofErr w:type="spellStart"/>
      <w:r w:rsidRPr="00B91C12">
        <w:rPr>
          <w:color w:val="000000"/>
          <w:lang w:val="en-ID" w:eastAsia="fi-FI"/>
        </w:rPr>
        <w:t>pendekatan</w:t>
      </w:r>
      <w:proofErr w:type="spellEnd"/>
      <w:r w:rsidRPr="00B91C12">
        <w:rPr>
          <w:color w:val="000000"/>
          <w:lang w:val="en-ID" w:eastAsia="fi-FI"/>
        </w:rPr>
        <w:t xml:space="preserve"> </w:t>
      </w:r>
      <w:proofErr w:type="spellStart"/>
      <w:r w:rsidRPr="00B91C12">
        <w:rPr>
          <w:color w:val="000000"/>
          <w:lang w:val="en-ID" w:eastAsia="fi-FI"/>
        </w:rPr>
        <w:t>berbasis</w:t>
      </w:r>
      <w:proofErr w:type="spellEnd"/>
      <w:r w:rsidRPr="00B91C12">
        <w:rPr>
          <w:color w:val="000000"/>
          <w:lang w:val="en-ID" w:eastAsia="fi-FI"/>
        </w:rPr>
        <w:t xml:space="preserve"> </w:t>
      </w:r>
      <w:proofErr w:type="spellStart"/>
      <w:r w:rsidRPr="00B91C12">
        <w:rPr>
          <w:color w:val="000000"/>
          <w:lang w:val="en-ID" w:eastAsia="fi-FI"/>
        </w:rPr>
        <w:t>psikometri</w:t>
      </w:r>
      <w:proofErr w:type="spellEnd"/>
      <w:r w:rsidRPr="00B91C12">
        <w:rPr>
          <w:color w:val="000000"/>
          <w:lang w:val="en-ID" w:eastAsia="fi-FI"/>
        </w:rPr>
        <w:t xml:space="preserve"> </w:t>
      </w:r>
      <w:proofErr w:type="spellStart"/>
      <w:r w:rsidRPr="00B91C12">
        <w:rPr>
          <w:color w:val="000000"/>
          <w:lang w:val="en-ID" w:eastAsia="fi-FI"/>
        </w:rPr>
        <w:t>untuk</w:t>
      </w:r>
      <w:proofErr w:type="spellEnd"/>
      <w:r w:rsidRPr="00B91C12">
        <w:rPr>
          <w:color w:val="000000"/>
          <w:lang w:val="en-ID" w:eastAsia="fi-FI"/>
        </w:rPr>
        <w:t xml:space="preserve"> </w:t>
      </w:r>
      <w:proofErr w:type="spellStart"/>
      <w:r w:rsidRPr="00B91C12">
        <w:rPr>
          <w:color w:val="000000"/>
          <w:lang w:val="en-ID" w:eastAsia="fi-FI"/>
        </w:rPr>
        <w:t>membangun</w:t>
      </w:r>
      <w:proofErr w:type="spellEnd"/>
      <w:r w:rsidRPr="00B91C12">
        <w:rPr>
          <w:color w:val="000000"/>
          <w:lang w:val="en-ID" w:eastAsia="fi-FI"/>
        </w:rPr>
        <w:t xml:space="preserve"> </w:t>
      </w:r>
      <w:proofErr w:type="spellStart"/>
      <w:r w:rsidRPr="00B91C12">
        <w:rPr>
          <w:color w:val="000000"/>
          <w:lang w:val="en-ID" w:eastAsia="fi-FI"/>
        </w:rPr>
        <w:t>sistem</w:t>
      </w:r>
      <w:proofErr w:type="spellEnd"/>
      <w:r w:rsidRPr="00B91C12">
        <w:rPr>
          <w:color w:val="000000"/>
          <w:lang w:val="en-ID" w:eastAsia="fi-FI"/>
        </w:rPr>
        <w:t xml:space="preserve"> merit yang </w:t>
      </w:r>
      <w:proofErr w:type="spellStart"/>
      <w:r w:rsidRPr="00B91C12">
        <w:rPr>
          <w:color w:val="000000"/>
          <w:lang w:val="en-ID" w:eastAsia="fi-FI"/>
        </w:rPr>
        <w:t>adil</w:t>
      </w:r>
      <w:proofErr w:type="spellEnd"/>
      <w:r w:rsidRPr="00B91C12">
        <w:rPr>
          <w:color w:val="000000"/>
          <w:lang w:val="en-ID" w:eastAsia="fi-FI"/>
        </w:rPr>
        <w:t xml:space="preserve">, </w:t>
      </w:r>
      <w:proofErr w:type="spellStart"/>
      <w:r w:rsidRPr="00B91C12">
        <w:rPr>
          <w:color w:val="000000"/>
          <w:lang w:val="en-ID" w:eastAsia="fi-FI"/>
        </w:rPr>
        <w:t>transparan</w:t>
      </w:r>
      <w:proofErr w:type="spellEnd"/>
      <w:r w:rsidRPr="00B91C12">
        <w:rPr>
          <w:color w:val="000000"/>
          <w:lang w:val="en-ID" w:eastAsia="fi-FI"/>
        </w:rPr>
        <w:t xml:space="preserve">, dan </w:t>
      </w:r>
      <w:proofErr w:type="spellStart"/>
      <w:r w:rsidRPr="00B91C12">
        <w:rPr>
          <w:color w:val="000000"/>
          <w:lang w:val="en-ID" w:eastAsia="fi-FI"/>
        </w:rPr>
        <w:t>adaptif</w:t>
      </w:r>
      <w:proofErr w:type="spellEnd"/>
      <w:r w:rsidRPr="00B91C12">
        <w:rPr>
          <w:color w:val="000000"/>
          <w:lang w:val="en-ID" w:eastAsia="fi-FI"/>
        </w:rPr>
        <w:t xml:space="preserve"> </w:t>
      </w:r>
      <w:proofErr w:type="spellStart"/>
      <w:r w:rsidRPr="00B91C12">
        <w:rPr>
          <w:color w:val="000000"/>
          <w:lang w:val="en-ID" w:eastAsia="fi-FI"/>
        </w:rPr>
        <w:t>terhadap</w:t>
      </w:r>
      <w:proofErr w:type="spellEnd"/>
      <w:r w:rsidRPr="00B91C12">
        <w:rPr>
          <w:color w:val="000000"/>
          <w:lang w:val="en-ID" w:eastAsia="fi-FI"/>
        </w:rPr>
        <w:t xml:space="preserve"> </w:t>
      </w:r>
      <w:proofErr w:type="spellStart"/>
      <w:r w:rsidRPr="00B91C12">
        <w:rPr>
          <w:color w:val="000000"/>
          <w:lang w:val="en-ID" w:eastAsia="fi-FI"/>
        </w:rPr>
        <w:t>tantangan</w:t>
      </w:r>
      <w:proofErr w:type="spellEnd"/>
      <w:r w:rsidRPr="00B91C12">
        <w:rPr>
          <w:color w:val="000000"/>
          <w:lang w:val="en-ID" w:eastAsia="fi-FI"/>
        </w:rPr>
        <w:t xml:space="preserve"> </w:t>
      </w:r>
      <w:proofErr w:type="spellStart"/>
      <w:r w:rsidRPr="00B91C12">
        <w:rPr>
          <w:color w:val="000000"/>
          <w:lang w:val="en-ID" w:eastAsia="fi-FI"/>
        </w:rPr>
        <w:t>lokal</w:t>
      </w:r>
      <w:proofErr w:type="spellEnd"/>
      <w:r w:rsidRPr="00B91C12">
        <w:rPr>
          <w:color w:val="000000"/>
          <w:lang w:val="en-ID" w:eastAsia="fi-FI"/>
        </w:rPr>
        <w:t xml:space="preserve">. Hal </w:t>
      </w:r>
      <w:proofErr w:type="spellStart"/>
      <w:r w:rsidRPr="00B91C12">
        <w:rPr>
          <w:color w:val="000000"/>
          <w:lang w:val="en-ID" w:eastAsia="fi-FI"/>
        </w:rPr>
        <w:t>ini</w:t>
      </w:r>
      <w:proofErr w:type="spellEnd"/>
      <w:r w:rsidRPr="00B91C12">
        <w:rPr>
          <w:color w:val="000000"/>
          <w:lang w:val="en-ID" w:eastAsia="fi-FI"/>
        </w:rPr>
        <w:t xml:space="preserve"> </w:t>
      </w:r>
      <w:proofErr w:type="spellStart"/>
      <w:r w:rsidRPr="00B91C12">
        <w:rPr>
          <w:color w:val="000000"/>
          <w:lang w:val="en-ID" w:eastAsia="fi-FI"/>
        </w:rPr>
        <w:t>menegaskan</w:t>
      </w:r>
      <w:proofErr w:type="spellEnd"/>
      <w:r w:rsidRPr="00B91C12">
        <w:rPr>
          <w:color w:val="000000"/>
          <w:lang w:val="en-ID" w:eastAsia="fi-FI"/>
        </w:rPr>
        <w:t xml:space="preserve"> </w:t>
      </w:r>
      <w:proofErr w:type="spellStart"/>
      <w:r w:rsidRPr="00B91C12">
        <w:rPr>
          <w:color w:val="000000"/>
          <w:lang w:val="en-ID" w:eastAsia="fi-FI"/>
        </w:rPr>
        <w:t>bahwa</w:t>
      </w:r>
      <w:proofErr w:type="spellEnd"/>
      <w:r w:rsidRPr="00B91C12">
        <w:rPr>
          <w:color w:val="000000"/>
          <w:lang w:val="en-ID" w:eastAsia="fi-FI"/>
        </w:rPr>
        <w:t xml:space="preserve"> </w:t>
      </w:r>
      <w:proofErr w:type="spellStart"/>
      <w:r w:rsidRPr="00B91C12">
        <w:rPr>
          <w:color w:val="000000"/>
          <w:lang w:val="en-ID" w:eastAsia="fi-FI"/>
        </w:rPr>
        <w:t>fokus</w:t>
      </w:r>
      <w:proofErr w:type="spellEnd"/>
      <w:r w:rsidRPr="00B91C12">
        <w:rPr>
          <w:color w:val="000000"/>
          <w:lang w:val="en-ID" w:eastAsia="fi-FI"/>
        </w:rPr>
        <w:t xml:space="preserve"> </w:t>
      </w:r>
      <w:proofErr w:type="spellStart"/>
      <w:r w:rsidRPr="00B91C12">
        <w:rPr>
          <w:color w:val="000000"/>
          <w:lang w:val="en-ID" w:eastAsia="fi-FI"/>
        </w:rPr>
        <w:t>ke</w:t>
      </w:r>
      <w:proofErr w:type="spellEnd"/>
      <w:r w:rsidRPr="00B91C12">
        <w:rPr>
          <w:color w:val="000000"/>
          <w:lang w:val="en-ID" w:eastAsia="fi-FI"/>
        </w:rPr>
        <w:t xml:space="preserve"> </w:t>
      </w:r>
      <w:proofErr w:type="spellStart"/>
      <w:r w:rsidRPr="00B91C12">
        <w:rPr>
          <w:color w:val="000000"/>
          <w:lang w:val="en-ID" w:eastAsia="fi-FI"/>
        </w:rPr>
        <w:t>depan</w:t>
      </w:r>
      <w:proofErr w:type="spellEnd"/>
      <w:r w:rsidRPr="00B91C12">
        <w:rPr>
          <w:color w:val="000000"/>
          <w:lang w:val="en-ID" w:eastAsia="fi-FI"/>
        </w:rPr>
        <w:t xml:space="preserve"> </w:t>
      </w:r>
      <w:proofErr w:type="spellStart"/>
      <w:r w:rsidRPr="00B91C12">
        <w:rPr>
          <w:color w:val="000000"/>
          <w:lang w:val="en-ID" w:eastAsia="fi-FI"/>
        </w:rPr>
        <w:t>bukan</w:t>
      </w:r>
      <w:proofErr w:type="spellEnd"/>
      <w:r w:rsidRPr="00B91C12">
        <w:rPr>
          <w:color w:val="000000"/>
          <w:lang w:val="en-ID" w:eastAsia="fi-FI"/>
        </w:rPr>
        <w:t xml:space="preserve"> </w:t>
      </w:r>
      <w:proofErr w:type="spellStart"/>
      <w:r w:rsidRPr="00B91C12">
        <w:rPr>
          <w:color w:val="000000"/>
          <w:lang w:val="en-ID" w:eastAsia="fi-FI"/>
        </w:rPr>
        <w:t>hanya</w:t>
      </w:r>
      <w:proofErr w:type="spellEnd"/>
      <w:r w:rsidRPr="00B91C12">
        <w:rPr>
          <w:color w:val="000000"/>
          <w:lang w:val="en-ID" w:eastAsia="fi-FI"/>
        </w:rPr>
        <w:t xml:space="preserve"> pada </w:t>
      </w:r>
      <w:proofErr w:type="spellStart"/>
      <w:r w:rsidRPr="00B91C12">
        <w:rPr>
          <w:color w:val="000000"/>
          <w:lang w:val="en-ID" w:eastAsia="fi-FI"/>
        </w:rPr>
        <w:t>desain</w:t>
      </w:r>
      <w:proofErr w:type="spellEnd"/>
      <w:r w:rsidRPr="00B91C12">
        <w:rPr>
          <w:color w:val="000000"/>
          <w:lang w:val="en-ID" w:eastAsia="fi-FI"/>
        </w:rPr>
        <w:t xml:space="preserve"> </w:t>
      </w:r>
      <w:proofErr w:type="spellStart"/>
      <w:r w:rsidRPr="00B91C12">
        <w:rPr>
          <w:color w:val="000000"/>
          <w:lang w:val="en-ID" w:eastAsia="fi-FI"/>
        </w:rPr>
        <w:t>kebijakan</w:t>
      </w:r>
      <w:proofErr w:type="spellEnd"/>
      <w:r w:rsidRPr="00B91C12">
        <w:rPr>
          <w:color w:val="000000"/>
          <w:lang w:val="en-ID" w:eastAsia="fi-FI"/>
        </w:rPr>
        <w:t xml:space="preserve">, </w:t>
      </w:r>
      <w:proofErr w:type="spellStart"/>
      <w:r w:rsidRPr="00B91C12">
        <w:rPr>
          <w:color w:val="000000"/>
          <w:lang w:val="en-ID" w:eastAsia="fi-FI"/>
        </w:rPr>
        <w:t>melainkan</w:t>
      </w:r>
      <w:proofErr w:type="spellEnd"/>
      <w:r w:rsidRPr="00B91C12">
        <w:rPr>
          <w:color w:val="000000"/>
          <w:lang w:val="en-ID" w:eastAsia="fi-FI"/>
        </w:rPr>
        <w:t xml:space="preserve"> pada </w:t>
      </w:r>
      <w:proofErr w:type="spellStart"/>
      <w:r w:rsidRPr="00B91C12">
        <w:rPr>
          <w:color w:val="000000"/>
          <w:lang w:val="en-ID" w:eastAsia="fi-FI"/>
        </w:rPr>
        <w:t>kesiapan</w:t>
      </w:r>
      <w:proofErr w:type="spellEnd"/>
      <w:r w:rsidRPr="00B91C12">
        <w:rPr>
          <w:color w:val="000000"/>
          <w:lang w:val="en-ID" w:eastAsia="fi-FI"/>
        </w:rPr>
        <w:t xml:space="preserve"> </w:t>
      </w:r>
      <w:proofErr w:type="spellStart"/>
      <w:r w:rsidRPr="00B91C12">
        <w:rPr>
          <w:color w:val="000000"/>
          <w:lang w:val="en-ID" w:eastAsia="fi-FI"/>
        </w:rPr>
        <w:t>aktor</w:t>
      </w:r>
      <w:proofErr w:type="spellEnd"/>
      <w:r w:rsidRPr="00B91C12">
        <w:rPr>
          <w:color w:val="000000"/>
          <w:lang w:val="en-ID" w:eastAsia="fi-FI"/>
        </w:rPr>
        <w:t xml:space="preserve">, </w:t>
      </w:r>
      <w:proofErr w:type="spellStart"/>
      <w:r w:rsidRPr="00B91C12">
        <w:rPr>
          <w:color w:val="000000"/>
          <w:lang w:val="en-ID" w:eastAsia="fi-FI"/>
        </w:rPr>
        <w:t>institusi</w:t>
      </w:r>
      <w:proofErr w:type="spellEnd"/>
      <w:r w:rsidRPr="00B91C12">
        <w:rPr>
          <w:color w:val="000000"/>
          <w:lang w:val="en-ID" w:eastAsia="fi-FI"/>
        </w:rPr>
        <w:t xml:space="preserve">, dan </w:t>
      </w:r>
      <w:proofErr w:type="spellStart"/>
      <w:r w:rsidRPr="00B91C12">
        <w:rPr>
          <w:color w:val="000000"/>
          <w:lang w:val="en-ID" w:eastAsia="fi-FI"/>
        </w:rPr>
        <w:t>nilai-nilai</w:t>
      </w:r>
      <w:proofErr w:type="spellEnd"/>
      <w:r w:rsidRPr="00B91C12">
        <w:rPr>
          <w:color w:val="000000"/>
          <w:lang w:val="en-ID" w:eastAsia="fi-FI"/>
        </w:rPr>
        <w:t xml:space="preserve"> </w:t>
      </w:r>
      <w:proofErr w:type="spellStart"/>
      <w:r w:rsidRPr="00B91C12">
        <w:rPr>
          <w:color w:val="000000"/>
          <w:lang w:val="en-ID" w:eastAsia="fi-FI"/>
        </w:rPr>
        <w:t>pendukung</w:t>
      </w:r>
      <w:proofErr w:type="spellEnd"/>
      <w:r w:rsidRPr="00B91C12">
        <w:rPr>
          <w:color w:val="000000"/>
          <w:lang w:val="en-ID" w:eastAsia="fi-FI"/>
        </w:rPr>
        <w:t xml:space="preserve"> </w:t>
      </w:r>
      <w:proofErr w:type="spellStart"/>
      <w:r w:rsidRPr="00B91C12">
        <w:rPr>
          <w:color w:val="000000"/>
          <w:lang w:val="en-ID" w:eastAsia="fi-FI"/>
        </w:rPr>
        <w:t>dalam</w:t>
      </w:r>
      <w:proofErr w:type="spellEnd"/>
      <w:r w:rsidRPr="00B91C12">
        <w:rPr>
          <w:color w:val="000000"/>
          <w:lang w:val="en-ID" w:eastAsia="fi-FI"/>
        </w:rPr>
        <w:t xml:space="preserve"> </w:t>
      </w:r>
      <w:proofErr w:type="spellStart"/>
      <w:r w:rsidRPr="00B91C12">
        <w:rPr>
          <w:color w:val="000000"/>
          <w:lang w:val="en-ID" w:eastAsia="fi-FI"/>
        </w:rPr>
        <w:t>menjamin</w:t>
      </w:r>
      <w:proofErr w:type="spellEnd"/>
      <w:r w:rsidRPr="00B91C12">
        <w:rPr>
          <w:color w:val="000000"/>
          <w:lang w:val="en-ID" w:eastAsia="fi-FI"/>
        </w:rPr>
        <w:t xml:space="preserve"> </w:t>
      </w:r>
      <w:proofErr w:type="spellStart"/>
      <w:r w:rsidRPr="00B91C12">
        <w:rPr>
          <w:color w:val="000000"/>
          <w:lang w:val="en-ID" w:eastAsia="fi-FI"/>
        </w:rPr>
        <w:t>keberlanjutan</w:t>
      </w:r>
      <w:proofErr w:type="spellEnd"/>
      <w:r w:rsidRPr="00B91C12">
        <w:rPr>
          <w:color w:val="000000"/>
          <w:lang w:val="en-ID" w:eastAsia="fi-FI"/>
        </w:rPr>
        <w:t xml:space="preserve"> </w:t>
      </w:r>
      <w:proofErr w:type="spellStart"/>
      <w:r w:rsidRPr="00B91C12">
        <w:rPr>
          <w:color w:val="000000"/>
          <w:lang w:val="en-ID" w:eastAsia="fi-FI"/>
        </w:rPr>
        <w:t>meritokrasi</w:t>
      </w:r>
      <w:proofErr w:type="spellEnd"/>
      <w:r w:rsidRPr="00B91C12">
        <w:rPr>
          <w:color w:val="000000"/>
          <w:lang w:val="en-ID" w:eastAsia="fi-FI"/>
        </w:rPr>
        <w:t>.</w:t>
      </w:r>
    </w:p>
    <w:p w14:paraId="1AB79471" w14:textId="77777777" w:rsidR="008E084D" w:rsidRPr="005D59B3" w:rsidRDefault="008E084D" w:rsidP="008E084D">
      <w:pPr>
        <w:pStyle w:val="ListParagraph"/>
        <w:spacing w:before="0" w:line="276" w:lineRule="auto"/>
        <w:ind w:left="0" w:firstLine="709"/>
        <w:rPr>
          <w:color w:val="000000"/>
          <w:lang w:val="en-ID" w:eastAsia="fi-FI"/>
        </w:rPr>
      </w:pPr>
    </w:p>
    <w:p w14:paraId="1446DE4A" w14:textId="77777777" w:rsidR="00A21947" w:rsidRDefault="00D62D74" w:rsidP="008E084D">
      <w:pPr>
        <w:pStyle w:val="Heading1"/>
        <w:numPr>
          <w:ilvl w:val="0"/>
          <w:numId w:val="1"/>
        </w:numPr>
        <w:tabs>
          <w:tab w:val="left" w:pos="284"/>
        </w:tabs>
        <w:spacing w:line="276" w:lineRule="auto"/>
        <w:ind w:left="284"/>
        <w:jc w:val="both"/>
      </w:pPr>
      <w:r>
        <w:t xml:space="preserve"> KESIMPULAN</w:t>
      </w:r>
      <w:r>
        <w:rPr>
          <w:spacing w:val="-3"/>
        </w:rPr>
        <w:t xml:space="preserve"> </w:t>
      </w:r>
    </w:p>
    <w:p w14:paraId="00494F06" w14:textId="3D6CF89A" w:rsidR="00A21947" w:rsidRDefault="00D62D74" w:rsidP="008E084D">
      <w:pPr>
        <w:pStyle w:val="BodyText"/>
        <w:spacing w:line="276" w:lineRule="auto"/>
        <w:ind w:right="115" w:firstLine="709"/>
        <w:jc w:val="both"/>
      </w:pPr>
      <w:r w:rsidRPr="00E609A0">
        <w:t xml:space="preserve">Penelitian </w:t>
      </w:r>
      <w:r w:rsidR="00B91C12" w:rsidRPr="00B91C12">
        <w:t>Temuan penelitian ini menegaskan bahwa penerapan prinsip meritokrasi dalam kebijakan publik dan praktik kelembagaan tetap menjadi isu yang relevan dan strategis, terutama dalam konteks birokrasi Indonesia yang terus bertransformasi. Studi ini memperlihatkan bahwa pemahaman terhadap meritokrasi tidak dapat dilepaskan dari faktor psikologis individu (psikometrik), struktur sosial-demografis, serta kesiapan institusional dan teknologi. Analisis bibliometrik berfungsi sebagai alat bantu untuk memetakan arah dan dinamika penelitian, namun fokus utama tetap pada eksplorasi mendalam terhadap bagaimana prinsip merit diinterpretasikan dan diimplementasikan di tingkat praktis. Oleh karena itu, arah riset ke depan perlu difokuskan pada pendalaman dimensi kontekstual meritokrasi, khususnya melalui pengembangan instrumen psikometrik yang sensitif terhadap nilai lokal serta studi empiris tentang integrasi reformasi kelembagaan dan teknologi dalam kebijakan berbasis merit. Isu meritokrasi tidak hanya masih relevan, tetapi juga semakin penting dalam merespons tuntutan akuntabilitas dan profesionalisme aparatur negara di era tata kelola publik yang semakin kompleks.</w:t>
      </w:r>
    </w:p>
    <w:p w14:paraId="1889FDEB" w14:textId="77777777" w:rsidR="005B2F96" w:rsidRPr="00B91C12" w:rsidRDefault="005B2F96" w:rsidP="00F06A46">
      <w:pPr>
        <w:pStyle w:val="BodyText"/>
        <w:spacing w:line="276" w:lineRule="auto"/>
        <w:ind w:left="187" w:right="115" w:firstLine="662"/>
        <w:jc w:val="both"/>
      </w:pPr>
    </w:p>
    <w:p w14:paraId="125C7116" w14:textId="77777777" w:rsidR="00E609A0" w:rsidRDefault="00E609A0" w:rsidP="00F06A46">
      <w:pPr>
        <w:pStyle w:val="Heading1"/>
        <w:spacing w:line="276" w:lineRule="auto"/>
        <w:ind w:left="0"/>
      </w:pPr>
    </w:p>
    <w:p w14:paraId="1769380E" w14:textId="1202D971" w:rsidR="00A21947" w:rsidRDefault="00D62D74" w:rsidP="00F06A46">
      <w:pPr>
        <w:pStyle w:val="Heading1"/>
        <w:spacing w:line="276" w:lineRule="auto"/>
        <w:ind w:left="0"/>
      </w:pPr>
      <w:r>
        <w:lastRenderedPageBreak/>
        <w:t xml:space="preserve">DAFTAR PUSTAKA </w:t>
      </w:r>
    </w:p>
    <w:p w14:paraId="5733141A" w14:textId="63BA857A" w:rsidR="00EE7723" w:rsidRPr="00141DC0" w:rsidRDefault="00D54A4D" w:rsidP="00496390">
      <w:pPr>
        <w:adjustRightInd w:val="0"/>
        <w:spacing w:line="276" w:lineRule="auto"/>
        <w:ind w:left="709" w:hanging="709"/>
        <w:jc w:val="both"/>
        <w:rPr>
          <w:noProof/>
        </w:rPr>
      </w:pPr>
      <w:r w:rsidRPr="00141DC0">
        <w:fldChar w:fldCharType="begin" w:fldLock="1"/>
      </w:r>
      <w:r w:rsidRPr="00141DC0">
        <w:instrText xml:space="preserve">ADDIN Mendeley Bibliography CSL_BIBLIOGRAPHY </w:instrText>
      </w:r>
      <w:r w:rsidRPr="00141DC0">
        <w:fldChar w:fldCharType="separate"/>
      </w:r>
      <w:r w:rsidR="00EE7723" w:rsidRPr="00141DC0">
        <w:rPr>
          <w:noProof/>
        </w:rPr>
        <w:t xml:space="preserve">Agung, A., &amp; Sukmatika, Y. (2025). </w:t>
      </w:r>
      <w:r w:rsidR="00EE7723" w:rsidRPr="00580BFC">
        <w:rPr>
          <w:noProof/>
        </w:rPr>
        <w:t>Perubahan Struktur Demografis Indonesia</w:t>
      </w:r>
      <w:r w:rsidR="00EE7723" w:rsidRPr="00580BFC">
        <w:rPr>
          <w:rFonts w:ascii="Times New Roman" w:hAnsi="Times New Roman"/>
          <w:noProof/>
        </w:rPr>
        <w:t> </w:t>
      </w:r>
      <w:r w:rsidR="00EE7723" w:rsidRPr="00580BFC">
        <w:rPr>
          <w:noProof/>
        </w:rPr>
        <w:t>: Tantangan &amp; Rekomendasi.</w:t>
      </w:r>
      <w:r w:rsidR="00EE7723" w:rsidRPr="00141DC0">
        <w:rPr>
          <w:noProof/>
        </w:rPr>
        <w:t xml:space="preserve"> </w:t>
      </w:r>
      <w:r w:rsidR="00EE7723" w:rsidRPr="00141DC0">
        <w:rPr>
          <w:i/>
          <w:iCs/>
          <w:noProof/>
        </w:rPr>
        <w:t>03</w:t>
      </w:r>
      <w:r w:rsidR="00EE7723" w:rsidRPr="00141DC0">
        <w:rPr>
          <w:noProof/>
        </w:rPr>
        <w:t>(01), 27–31.</w:t>
      </w:r>
    </w:p>
    <w:p w14:paraId="5D97108C" w14:textId="15F5AA65" w:rsidR="00EE7723" w:rsidRPr="00141DC0" w:rsidRDefault="00EE7723" w:rsidP="00496390">
      <w:pPr>
        <w:adjustRightInd w:val="0"/>
        <w:spacing w:line="276" w:lineRule="auto"/>
        <w:ind w:left="709" w:hanging="709"/>
        <w:jc w:val="both"/>
        <w:rPr>
          <w:noProof/>
        </w:rPr>
      </w:pPr>
      <w:r w:rsidRPr="00141DC0">
        <w:rPr>
          <w:noProof/>
        </w:rPr>
        <w:t xml:space="preserve">Ahmad Sirojudin, H. (2023). Transformasi Digital Dan Inovasi Bisnis. In </w:t>
      </w:r>
      <w:r w:rsidR="00580BFC" w:rsidRPr="00141DC0">
        <w:rPr>
          <w:i/>
          <w:iCs/>
          <w:noProof/>
        </w:rPr>
        <w:t>Ekonomi Digital</w:t>
      </w:r>
      <w:r w:rsidRPr="00141DC0">
        <w:rPr>
          <w:rFonts w:ascii="Times New Roman" w:hAnsi="Times New Roman"/>
          <w:i/>
          <w:iCs/>
          <w:noProof/>
        </w:rPr>
        <w:t> </w:t>
      </w:r>
      <w:r w:rsidRPr="00141DC0">
        <w:rPr>
          <w:i/>
          <w:iCs/>
          <w:noProof/>
        </w:rPr>
        <w:t>: Transformasi Bisnis Dalam Era Digital</w:t>
      </w:r>
      <w:r w:rsidRPr="00141DC0">
        <w:rPr>
          <w:noProof/>
        </w:rPr>
        <w:t>.</w:t>
      </w:r>
    </w:p>
    <w:p w14:paraId="0762A24E" w14:textId="77777777" w:rsidR="00EE7723" w:rsidRPr="00141DC0" w:rsidRDefault="00EE7723" w:rsidP="00496390">
      <w:pPr>
        <w:adjustRightInd w:val="0"/>
        <w:spacing w:line="276" w:lineRule="auto"/>
        <w:ind w:left="709" w:hanging="709"/>
        <w:jc w:val="both"/>
        <w:rPr>
          <w:noProof/>
        </w:rPr>
      </w:pPr>
      <w:r w:rsidRPr="00141DC0">
        <w:rPr>
          <w:noProof/>
        </w:rPr>
        <w:t xml:space="preserve">Alarefi, M. (2024). The Impact of Artificial Intelligence on Business Performance in Saudi Arabia: The Role of Technological Readiness and Data Quality. </w:t>
      </w:r>
      <w:r w:rsidRPr="00141DC0">
        <w:rPr>
          <w:i/>
          <w:iCs/>
          <w:noProof/>
        </w:rPr>
        <w:t>Engineering, Technology and Applied Science Research</w:t>
      </w:r>
      <w:r w:rsidRPr="00141DC0">
        <w:rPr>
          <w:noProof/>
        </w:rPr>
        <w:t xml:space="preserve">, </w:t>
      </w:r>
      <w:r w:rsidRPr="00141DC0">
        <w:rPr>
          <w:i/>
          <w:iCs/>
          <w:noProof/>
        </w:rPr>
        <w:t>14</w:t>
      </w:r>
      <w:r w:rsidRPr="00141DC0">
        <w:rPr>
          <w:noProof/>
        </w:rPr>
        <w:t>(5), 16802–16807. https://doi.org/10.48084/etasr.7871</w:t>
      </w:r>
    </w:p>
    <w:p w14:paraId="6DF93CD6" w14:textId="77777777" w:rsidR="00EE7723" w:rsidRPr="00141DC0" w:rsidRDefault="00EE7723" w:rsidP="00496390">
      <w:pPr>
        <w:adjustRightInd w:val="0"/>
        <w:spacing w:line="276" w:lineRule="auto"/>
        <w:ind w:left="709" w:hanging="709"/>
        <w:jc w:val="both"/>
        <w:rPr>
          <w:noProof/>
        </w:rPr>
      </w:pPr>
      <w:r w:rsidRPr="00141DC0">
        <w:rPr>
          <w:noProof/>
        </w:rPr>
        <w:t xml:space="preserve">Aliyah, M., Ulum, M., &amp; Pamekasan, B.-B. (2024). </w:t>
      </w:r>
      <w:r w:rsidRPr="00141DC0">
        <w:rPr>
          <w:i/>
          <w:iCs/>
          <w:noProof/>
        </w:rPr>
        <w:t>Journal Creativity</w:t>
      </w:r>
      <w:r w:rsidRPr="00141DC0">
        <w:rPr>
          <w:noProof/>
        </w:rPr>
        <w:t xml:space="preserve">. </w:t>
      </w:r>
      <w:r w:rsidRPr="00141DC0">
        <w:rPr>
          <w:i/>
          <w:iCs/>
          <w:noProof/>
        </w:rPr>
        <w:t>2</w:t>
      </w:r>
      <w:r w:rsidRPr="00141DC0">
        <w:rPr>
          <w:noProof/>
        </w:rPr>
        <w:t>(1), 3025–7425.</w:t>
      </w:r>
    </w:p>
    <w:p w14:paraId="0D9FC7EB" w14:textId="77777777" w:rsidR="00EE7723" w:rsidRPr="00141DC0" w:rsidRDefault="00EE7723" w:rsidP="00496390">
      <w:pPr>
        <w:adjustRightInd w:val="0"/>
        <w:spacing w:line="276" w:lineRule="auto"/>
        <w:ind w:left="709" w:hanging="709"/>
        <w:jc w:val="both"/>
        <w:rPr>
          <w:noProof/>
        </w:rPr>
      </w:pPr>
      <w:r w:rsidRPr="00141DC0">
        <w:rPr>
          <w:noProof/>
        </w:rPr>
        <w:t xml:space="preserve">Aminuddin  I., A. A.-R. (2025). Peran Sentral Pengembangan Sumber Daya Manusia Aparatur melalui Meritokrasi. </w:t>
      </w:r>
      <w:r w:rsidRPr="00141DC0">
        <w:rPr>
          <w:i/>
          <w:iCs/>
          <w:noProof/>
        </w:rPr>
        <w:t>Al-DYAS</w:t>
      </w:r>
      <w:r w:rsidRPr="00141DC0">
        <w:rPr>
          <w:noProof/>
        </w:rPr>
        <w:t xml:space="preserve">, </w:t>
      </w:r>
      <w:r w:rsidRPr="00141DC0">
        <w:rPr>
          <w:i/>
          <w:iCs/>
          <w:noProof/>
        </w:rPr>
        <w:t>4</w:t>
      </w:r>
      <w:r w:rsidRPr="00141DC0">
        <w:rPr>
          <w:noProof/>
        </w:rPr>
        <w:t>(1), 504–517. https://doi.org/10.58578/aldyas.v4i1.4595</w:t>
      </w:r>
    </w:p>
    <w:p w14:paraId="45C544AF" w14:textId="77777777" w:rsidR="00EE7723" w:rsidRPr="00141DC0" w:rsidRDefault="00EE7723" w:rsidP="00496390">
      <w:pPr>
        <w:adjustRightInd w:val="0"/>
        <w:spacing w:line="276" w:lineRule="auto"/>
        <w:ind w:left="709" w:hanging="709"/>
        <w:jc w:val="both"/>
        <w:rPr>
          <w:noProof/>
        </w:rPr>
      </w:pPr>
      <w:r w:rsidRPr="00141DC0">
        <w:rPr>
          <w:noProof/>
        </w:rPr>
        <w:t xml:space="preserve">Anh, N. T. M., Hoa, L. T. K., Thao, L. P., Nhi, D. A., Long, N. T., Truc, N. T., &amp; Ngoc Xuan, V. (2024). The Effect of Technology Readiness on Adopting Artificial Intelligence in Accounting and Auditing in Vietnam. </w:t>
      </w:r>
      <w:r w:rsidRPr="00141DC0">
        <w:rPr>
          <w:i/>
          <w:iCs/>
          <w:noProof/>
        </w:rPr>
        <w:t>Journal of Risk and Financial Management</w:t>
      </w:r>
      <w:r w:rsidRPr="00141DC0">
        <w:rPr>
          <w:noProof/>
        </w:rPr>
        <w:t xml:space="preserve">, </w:t>
      </w:r>
      <w:r w:rsidRPr="00141DC0">
        <w:rPr>
          <w:i/>
          <w:iCs/>
          <w:noProof/>
        </w:rPr>
        <w:t>17</w:t>
      </w:r>
      <w:r w:rsidRPr="00141DC0">
        <w:rPr>
          <w:noProof/>
        </w:rPr>
        <w:t>(1). https://doi.org/10.3390/jrfm17010027</w:t>
      </w:r>
    </w:p>
    <w:p w14:paraId="3BE8BDE6" w14:textId="599D2F47" w:rsidR="00EE7723" w:rsidRPr="00141DC0" w:rsidRDefault="00EE7723" w:rsidP="00496390">
      <w:pPr>
        <w:adjustRightInd w:val="0"/>
        <w:spacing w:line="276" w:lineRule="auto"/>
        <w:ind w:left="709" w:hanging="709"/>
        <w:jc w:val="both"/>
        <w:rPr>
          <w:noProof/>
        </w:rPr>
      </w:pPr>
      <w:r w:rsidRPr="00E63948">
        <w:rPr>
          <w:noProof/>
          <w:shd w:val="clear" w:color="auto" w:fill="92D050"/>
        </w:rPr>
        <w:t>Azfirmawarman, D., Adnan, M. F., &amp; Khaidir, A. (2024).</w:t>
      </w:r>
      <w:r w:rsidRPr="00141DC0">
        <w:rPr>
          <w:noProof/>
        </w:rPr>
        <w:t xml:space="preserve"> Kemerdekaan Dosen dalam Beban Kerja dan Karir: Konsep Tata Kelola Institusi dan Reformasi Administrasi di Perguruan Tinggi. </w:t>
      </w:r>
      <w:r w:rsidR="00580BFC" w:rsidRPr="00141DC0">
        <w:rPr>
          <w:i/>
          <w:iCs/>
          <w:noProof/>
        </w:rPr>
        <w:t>Jurnal Ilmiah Ilmu Administrasi</w:t>
      </w:r>
      <w:r w:rsidR="00580BFC" w:rsidRPr="00141DC0">
        <w:rPr>
          <w:noProof/>
        </w:rPr>
        <w:t>.</w:t>
      </w:r>
      <w:r w:rsidRPr="00141DC0">
        <w:rPr>
          <w:noProof/>
        </w:rPr>
        <w:t xml:space="preserve"> https://doi.org/10.33592/jiia.v14i1.4651</w:t>
      </w:r>
    </w:p>
    <w:p w14:paraId="6AC9EF9A" w14:textId="2CC428FA" w:rsidR="00EE7723" w:rsidRPr="00141DC0" w:rsidRDefault="00EE7723" w:rsidP="00496390">
      <w:pPr>
        <w:adjustRightInd w:val="0"/>
        <w:spacing w:line="276" w:lineRule="auto"/>
        <w:ind w:left="709" w:hanging="709"/>
        <w:jc w:val="both"/>
        <w:rPr>
          <w:noProof/>
        </w:rPr>
      </w:pPr>
      <w:r w:rsidRPr="00141DC0">
        <w:rPr>
          <w:noProof/>
        </w:rPr>
        <w:t xml:space="preserve">Badjodah, A. (2023). Politisasi Birokrasi di Indonesia. In </w:t>
      </w:r>
      <w:r w:rsidR="00180802" w:rsidRPr="00141DC0">
        <w:rPr>
          <w:i/>
          <w:iCs/>
          <w:noProof/>
        </w:rPr>
        <w:t>Demokrasi &amp;Komunikasi Politik</w:t>
      </w:r>
      <w:r w:rsidR="00180802" w:rsidRPr="00141DC0">
        <w:rPr>
          <w:noProof/>
        </w:rPr>
        <w:t>.</w:t>
      </w:r>
      <w:r w:rsidRPr="00141DC0">
        <w:rPr>
          <w:noProof/>
        </w:rPr>
        <w:t xml:space="preserve"> researchgate.net.</w:t>
      </w:r>
    </w:p>
    <w:p w14:paraId="5FF9D8FC" w14:textId="77777777" w:rsidR="00EE7723" w:rsidRPr="00141DC0" w:rsidRDefault="00EE7723" w:rsidP="00496390">
      <w:pPr>
        <w:adjustRightInd w:val="0"/>
        <w:spacing w:line="276" w:lineRule="auto"/>
        <w:ind w:left="709" w:hanging="709"/>
        <w:jc w:val="both"/>
        <w:rPr>
          <w:noProof/>
        </w:rPr>
      </w:pPr>
      <w:r w:rsidRPr="00141DC0">
        <w:rPr>
          <w:noProof/>
        </w:rPr>
        <w:t xml:space="preserve">Baker, M. A., &amp; Ph, D. (2022). </w:t>
      </w:r>
      <w:r w:rsidRPr="00141DC0">
        <w:rPr>
          <w:i/>
          <w:iCs/>
          <w:noProof/>
        </w:rPr>
        <w:t>Melissa A. Baker, Ph.D.</w:t>
      </w:r>
    </w:p>
    <w:p w14:paraId="0F062713" w14:textId="77777777" w:rsidR="00EE7723" w:rsidRPr="00141DC0" w:rsidRDefault="00EE7723" w:rsidP="00496390">
      <w:pPr>
        <w:adjustRightInd w:val="0"/>
        <w:spacing w:line="276" w:lineRule="auto"/>
        <w:ind w:left="709" w:hanging="709"/>
        <w:jc w:val="both"/>
        <w:rPr>
          <w:noProof/>
        </w:rPr>
      </w:pPr>
      <w:r w:rsidRPr="00141DC0">
        <w:rPr>
          <w:noProof/>
        </w:rPr>
        <w:t xml:space="preserve">Bin-Nashwan, S. A., Li, J. Z., Jiang, H. C., Bajary, A. R., &amp; Ma’aji, M. M. (2025). Does AI adoption redefine financial reporting accuracy, auditing efficiency, and information asymmetry? An integrated model of TOE-TAM-RDT and big data governance. </w:t>
      </w:r>
      <w:r w:rsidRPr="00141DC0">
        <w:rPr>
          <w:i/>
          <w:iCs/>
          <w:noProof/>
        </w:rPr>
        <w:t>Computers in Human Behavior Reports</w:t>
      </w:r>
      <w:r w:rsidRPr="00141DC0">
        <w:rPr>
          <w:noProof/>
        </w:rPr>
        <w:t xml:space="preserve">, </w:t>
      </w:r>
      <w:r w:rsidRPr="00141DC0">
        <w:rPr>
          <w:i/>
          <w:iCs/>
          <w:noProof/>
        </w:rPr>
        <w:t>17</w:t>
      </w:r>
      <w:r w:rsidRPr="00141DC0">
        <w:rPr>
          <w:noProof/>
        </w:rPr>
        <w:t>(December 2024), 100572. https://doi.org/10.1016/j.chbr.2024.100572</w:t>
      </w:r>
    </w:p>
    <w:p w14:paraId="7A15AA1D" w14:textId="77777777" w:rsidR="00EE7723" w:rsidRPr="00141DC0" w:rsidRDefault="00EE7723" w:rsidP="00496390">
      <w:pPr>
        <w:adjustRightInd w:val="0"/>
        <w:spacing w:line="276" w:lineRule="auto"/>
        <w:ind w:left="709" w:hanging="709"/>
        <w:jc w:val="both"/>
        <w:rPr>
          <w:noProof/>
        </w:rPr>
      </w:pPr>
      <w:r w:rsidRPr="00141DC0">
        <w:rPr>
          <w:noProof/>
        </w:rPr>
        <w:t xml:space="preserve">Budiono, A. P. (2024). </w:t>
      </w:r>
      <w:r w:rsidRPr="00580BFC">
        <w:rPr>
          <w:noProof/>
        </w:rPr>
        <w:t>Sistem Merit Dalam Transformasi Jabatan Struktural Ke Jabatan Fungsional Analis Kebijakan di Sekretariat Daerah Kabupaten Ogan Komering Ilir.</w:t>
      </w:r>
      <w:r w:rsidRPr="00141DC0">
        <w:rPr>
          <w:noProof/>
        </w:rPr>
        <w:t xml:space="preserve"> repository.stialan.ac.id.</w:t>
      </w:r>
    </w:p>
    <w:p w14:paraId="2C2C0CCD" w14:textId="77777777" w:rsidR="00EE7723" w:rsidRPr="00141DC0" w:rsidRDefault="00EE7723" w:rsidP="00496390">
      <w:pPr>
        <w:adjustRightInd w:val="0"/>
        <w:spacing w:line="276" w:lineRule="auto"/>
        <w:ind w:left="709" w:hanging="709"/>
        <w:jc w:val="both"/>
        <w:rPr>
          <w:noProof/>
        </w:rPr>
      </w:pPr>
      <w:r w:rsidRPr="00141DC0">
        <w:rPr>
          <w:noProof/>
        </w:rPr>
        <w:t xml:space="preserve">Castillo, J. C., Iturra, J., Maldonado, L., Atria, J., &amp; Meneses, F. (2023). A Multidimensional Approach for Measuring Meritocratic Beliefs: Advantages, Limitations and Alternatives to the ISSP Social Inequality Survey. </w:t>
      </w:r>
      <w:r w:rsidRPr="00141DC0">
        <w:rPr>
          <w:i/>
          <w:iCs/>
          <w:noProof/>
        </w:rPr>
        <w:t>International Journal of Sociology</w:t>
      </w:r>
      <w:r w:rsidRPr="00141DC0">
        <w:rPr>
          <w:noProof/>
        </w:rPr>
        <w:t xml:space="preserve">, </w:t>
      </w:r>
      <w:r w:rsidRPr="00141DC0">
        <w:rPr>
          <w:i/>
          <w:iCs/>
          <w:noProof/>
        </w:rPr>
        <w:t>53</w:t>
      </w:r>
      <w:r w:rsidRPr="00141DC0">
        <w:rPr>
          <w:noProof/>
        </w:rPr>
        <w:t>(6), 448–472. https://doi.org/10.1080/00207659.2023.2274712</w:t>
      </w:r>
    </w:p>
    <w:p w14:paraId="30F3EE76" w14:textId="6A581180" w:rsidR="00EE7723" w:rsidRPr="00141DC0" w:rsidRDefault="00580BFC" w:rsidP="00496390">
      <w:pPr>
        <w:adjustRightInd w:val="0"/>
        <w:spacing w:line="276" w:lineRule="auto"/>
        <w:ind w:left="709" w:hanging="709"/>
        <w:jc w:val="both"/>
        <w:rPr>
          <w:noProof/>
        </w:rPr>
      </w:pPr>
      <w:r w:rsidRPr="00141DC0">
        <w:rPr>
          <w:noProof/>
        </w:rPr>
        <w:t>Dewi</w:t>
      </w:r>
      <w:r w:rsidR="00EE7723" w:rsidRPr="00141DC0">
        <w:rPr>
          <w:noProof/>
        </w:rPr>
        <w:t xml:space="preserve">, A., Khayati, S., Yusuf, N. Y., &amp; ... (2023). Meritokrasi terhadap Pengaturan Kebijakan dan Manajemen Kepegawaian Aparatur Sipil Negara di Lingkup Birokrasi Pemerintahan Kabupaten Konawe Selatan. </w:t>
      </w:r>
      <w:r w:rsidR="00EE7723" w:rsidRPr="00141DC0">
        <w:rPr>
          <w:i/>
          <w:iCs/>
          <w:noProof/>
        </w:rPr>
        <w:t>Arus Jurnal Sosial …</w:t>
      </w:r>
      <w:r w:rsidR="00EE7723" w:rsidRPr="00141DC0">
        <w:rPr>
          <w:noProof/>
        </w:rPr>
        <w:t>.</w:t>
      </w:r>
    </w:p>
    <w:p w14:paraId="1910047A" w14:textId="77777777" w:rsidR="00EE7723" w:rsidRPr="00141DC0" w:rsidRDefault="00EE7723" w:rsidP="00496390">
      <w:pPr>
        <w:adjustRightInd w:val="0"/>
        <w:spacing w:line="276" w:lineRule="auto"/>
        <w:ind w:left="709" w:hanging="709"/>
        <w:jc w:val="both"/>
        <w:rPr>
          <w:noProof/>
        </w:rPr>
      </w:pPr>
      <w:r w:rsidRPr="00141DC0">
        <w:rPr>
          <w:noProof/>
        </w:rPr>
        <w:t xml:space="preserve">Ding, J. L., &amp; Hong, Y. J. (2024). Development and validation of attitudes toward inclusive education scale among Chinese normal universities students’ attitudes. </w:t>
      </w:r>
      <w:r w:rsidRPr="00141DC0">
        <w:rPr>
          <w:i/>
          <w:iCs/>
          <w:noProof/>
        </w:rPr>
        <w:t>BMC Psychology</w:t>
      </w:r>
      <w:r w:rsidRPr="00141DC0">
        <w:rPr>
          <w:noProof/>
        </w:rPr>
        <w:t xml:space="preserve">, </w:t>
      </w:r>
      <w:r w:rsidRPr="00141DC0">
        <w:rPr>
          <w:i/>
          <w:iCs/>
          <w:noProof/>
        </w:rPr>
        <w:t>12</w:t>
      </w:r>
      <w:r w:rsidRPr="00141DC0">
        <w:rPr>
          <w:noProof/>
        </w:rPr>
        <w:t>(1). https://doi.org/10.1186/s40359-024-02267-7</w:t>
      </w:r>
    </w:p>
    <w:p w14:paraId="16888D78" w14:textId="77777777" w:rsidR="00EE7723" w:rsidRPr="00141DC0" w:rsidRDefault="00EE7723" w:rsidP="00496390">
      <w:pPr>
        <w:adjustRightInd w:val="0"/>
        <w:spacing w:line="276" w:lineRule="auto"/>
        <w:ind w:left="709" w:hanging="709"/>
        <w:jc w:val="both"/>
        <w:rPr>
          <w:noProof/>
        </w:rPr>
      </w:pPr>
      <w:r w:rsidRPr="00141DC0">
        <w:rPr>
          <w:noProof/>
        </w:rPr>
        <w:t xml:space="preserve">Dion. (2020). </w:t>
      </w:r>
      <w:r w:rsidRPr="00580BFC">
        <w:rPr>
          <w:noProof/>
        </w:rPr>
        <w:t>Improving public sector performance through innovation and inter-agency coordination.</w:t>
      </w:r>
      <w:r w:rsidRPr="00141DC0">
        <w:rPr>
          <w:noProof/>
        </w:rPr>
        <w:t xml:space="preserve"> World Bank Group.</w:t>
      </w:r>
    </w:p>
    <w:p w14:paraId="0FA80392" w14:textId="77777777" w:rsidR="00EE7723" w:rsidRPr="00141DC0" w:rsidRDefault="00EE7723" w:rsidP="00496390">
      <w:pPr>
        <w:adjustRightInd w:val="0"/>
        <w:spacing w:line="276" w:lineRule="auto"/>
        <w:ind w:left="709" w:hanging="709"/>
        <w:jc w:val="both"/>
        <w:rPr>
          <w:noProof/>
        </w:rPr>
      </w:pPr>
      <w:r w:rsidRPr="00141DC0">
        <w:rPr>
          <w:noProof/>
        </w:rPr>
        <w:lastRenderedPageBreak/>
        <w:t>Diponegoro, U. (n.d.).</w:t>
      </w:r>
      <w:r w:rsidRPr="00580BFC">
        <w:rPr>
          <w:noProof/>
        </w:rPr>
        <w:t xml:space="preserve"> Pengaruh sistem merit pay terhadap keadilan pemberian tunjangan kinerja bagi pegawai negeri sipil di pemerintahan daerah.</w:t>
      </w:r>
    </w:p>
    <w:p w14:paraId="3B9DBCC0" w14:textId="77777777" w:rsidR="00EE7723" w:rsidRPr="00141DC0" w:rsidRDefault="00EE7723" w:rsidP="00496390">
      <w:pPr>
        <w:adjustRightInd w:val="0"/>
        <w:spacing w:line="276" w:lineRule="auto"/>
        <w:ind w:left="709" w:hanging="709"/>
        <w:jc w:val="both"/>
        <w:rPr>
          <w:noProof/>
        </w:rPr>
      </w:pPr>
      <w:r w:rsidRPr="00141DC0">
        <w:rPr>
          <w:noProof/>
        </w:rPr>
        <w:t xml:space="preserve">Dwiputrianti  E. W. T. AU3  - Sutiyono, W. AU4  - Purba, C. O., S. A.-L. (2023). Critical Success Factors Merit Implementation of Civil Service Management in Indonesia. </w:t>
      </w:r>
      <w:r w:rsidRPr="00141DC0">
        <w:rPr>
          <w:i/>
          <w:iCs/>
          <w:noProof/>
        </w:rPr>
        <w:t>Proceedings of the Fourth International Conference on Administrative Science (ICAS 2022)</w:t>
      </w:r>
      <w:r w:rsidRPr="00141DC0">
        <w:rPr>
          <w:noProof/>
        </w:rPr>
        <w:t>. https://doi.org/10.2991/978-2-38476-104-3_12</w:t>
      </w:r>
    </w:p>
    <w:p w14:paraId="2D5EDAE2" w14:textId="77777777" w:rsidR="00EE7723" w:rsidRPr="00141DC0" w:rsidRDefault="00EE7723" w:rsidP="00496390">
      <w:pPr>
        <w:adjustRightInd w:val="0"/>
        <w:spacing w:line="276" w:lineRule="auto"/>
        <w:ind w:left="709" w:hanging="709"/>
        <w:jc w:val="both"/>
        <w:rPr>
          <w:noProof/>
        </w:rPr>
      </w:pPr>
      <w:r w:rsidRPr="00141DC0">
        <w:rPr>
          <w:noProof/>
        </w:rPr>
        <w:t xml:space="preserve">Effendy, M. A., Sukarman, H., Budiaman, H., &amp; ... (2024). Meningkatkan Kinerja Aparatur Sipil Negara Melalui Sistem Merit Dihubungkan Dengan Penerapan Undang-Undang Nomor 20 Tahun 2023 Tentang Aparatur …. In </w:t>
      </w:r>
      <w:r w:rsidRPr="00141DC0">
        <w:rPr>
          <w:i/>
          <w:iCs/>
          <w:noProof/>
        </w:rPr>
        <w:t>Jurnal Ilmiah Galuh …</w:t>
      </w:r>
      <w:r w:rsidRPr="00141DC0">
        <w:rPr>
          <w:noProof/>
        </w:rPr>
        <w:t>. core.ac.uk.</w:t>
      </w:r>
    </w:p>
    <w:p w14:paraId="2AFFCE5E" w14:textId="77777777" w:rsidR="00EE7723" w:rsidRPr="00141DC0" w:rsidRDefault="00EE7723" w:rsidP="00496390">
      <w:pPr>
        <w:adjustRightInd w:val="0"/>
        <w:spacing w:line="276" w:lineRule="auto"/>
        <w:ind w:left="709" w:hanging="709"/>
        <w:jc w:val="both"/>
        <w:rPr>
          <w:noProof/>
        </w:rPr>
      </w:pPr>
      <w:r w:rsidRPr="00141DC0">
        <w:rPr>
          <w:noProof/>
        </w:rPr>
        <w:t xml:space="preserve">Firdaus, M. R. (2025). Inovasi dalam Rekrutmen ASN di Indonesia: Analisis Lesson-Learned dari Sistem Meritokrasi di Singapura dan Korea Selatan. </w:t>
      </w:r>
      <w:r w:rsidRPr="00141DC0">
        <w:rPr>
          <w:i/>
          <w:iCs/>
          <w:noProof/>
        </w:rPr>
        <w:t>Jurnal Bisnis Mahasiswa</w:t>
      </w:r>
      <w:r w:rsidRPr="00141DC0">
        <w:rPr>
          <w:noProof/>
        </w:rPr>
        <w:t>.</w:t>
      </w:r>
    </w:p>
    <w:p w14:paraId="329CC3D1" w14:textId="77777777" w:rsidR="00EE7723" w:rsidRPr="00141DC0" w:rsidRDefault="00EE7723" w:rsidP="00496390">
      <w:pPr>
        <w:adjustRightInd w:val="0"/>
        <w:spacing w:line="276" w:lineRule="auto"/>
        <w:ind w:left="709" w:hanging="709"/>
        <w:jc w:val="both"/>
        <w:rPr>
          <w:noProof/>
        </w:rPr>
      </w:pPr>
      <w:r w:rsidRPr="00141DC0">
        <w:rPr>
          <w:noProof/>
        </w:rPr>
        <w:t xml:space="preserve">H, C. H. P. (2016). </w:t>
      </w:r>
      <w:r w:rsidRPr="00141DC0">
        <w:rPr>
          <w:i/>
          <w:iCs/>
          <w:noProof/>
        </w:rPr>
        <w:t>Christine harrington ph.d.</w:t>
      </w:r>
    </w:p>
    <w:p w14:paraId="4310F055" w14:textId="0751AEE7" w:rsidR="00EE7723" w:rsidRPr="00141DC0" w:rsidRDefault="00580BFC" w:rsidP="00496390">
      <w:pPr>
        <w:adjustRightInd w:val="0"/>
        <w:spacing w:line="276" w:lineRule="auto"/>
        <w:ind w:left="709" w:hanging="709"/>
        <w:jc w:val="both"/>
        <w:rPr>
          <w:noProof/>
        </w:rPr>
      </w:pPr>
      <w:r w:rsidRPr="00141DC0">
        <w:rPr>
          <w:noProof/>
        </w:rPr>
        <w:t>Han</w:t>
      </w:r>
      <w:r w:rsidR="00EE7723" w:rsidRPr="00141DC0">
        <w:rPr>
          <w:noProof/>
        </w:rPr>
        <w:t xml:space="preserve">, C., &amp; </w:t>
      </w:r>
      <w:r w:rsidRPr="00141DC0">
        <w:rPr>
          <w:noProof/>
        </w:rPr>
        <w:t>Yano</w:t>
      </w:r>
      <w:r w:rsidR="00EE7723" w:rsidRPr="00141DC0">
        <w:rPr>
          <w:noProof/>
        </w:rPr>
        <w:t xml:space="preserve">, N. (2015). The Verification of the Reliability and Validity of Inclusive Education Assessment Tool (IEAT). </w:t>
      </w:r>
      <w:r w:rsidR="00EE7723" w:rsidRPr="00141DC0">
        <w:rPr>
          <w:i/>
          <w:iCs/>
          <w:noProof/>
        </w:rPr>
        <w:t>Asian Journal of Human Services</w:t>
      </w:r>
      <w:r w:rsidR="00EE7723" w:rsidRPr="00141DC0">
        <w:rPr>
          <w:noProof/>
        </w:rPr>
        <w:t xml:space="preserve">, </w:t>
      </w:r>
      <w:r w:rsidR="00EE7723" w:rsidRPr="00141DC0">
        <w:rPr>
          <w:i/>
          <w:iCs/>
          <w:noProof/>
        </w:rPr>
        <w:t>9</w:t>
      </w:r>
      <w:r w:rsidR="00EE7723" w:rsidRPr="00141DC0">
        <w:rPr>
          <w:noProof/>
        </w:rPr>
        <w:t>(0), 63–72. https://doi.org/10.14391/ajhs.9.63</w:t>
      </w:r>
    </w:p>
    <w:p w14:paraId="7BE0CAB0" w14:textId="77777777" w:rsidR="00EE7723" w:rsidRPr="00141DC0" w:rsidRDefault="00EE7723" w:rsidP="00496390">
      <w:pPr>
        <w:adjustRightInd w:val="0"/>
        <w:spacing w:line="276" w:lineRule="auto"/>
        <w:ind w:left="709" w:hanging="709"/>
        <w:jc w:val="both"/>
        <w:rPr>
          <w:noProof/>
        </w:rPr>
      </w:pPr>
      <w:r w:rsidRPr="00141DC0">
        <w:rPr>
          <w:noProof/>
        </w:rPr>
        <w:t xml:space="preserve">Haq, A. M., &amp; Sholeh, M. (2023). Pendidikan di Singapore: Keberhasilan Implementasi Kebijakan Pendidikan Berbasis Sistem Meritokrasi dan Pengembangan Guru. </w:t>
      </w:r>
      <w:r w:rsidRPr="00141DC0">
        <w:rPr>
          <w:i/>
          <w:iCs/>
          <w:noProof/>
        </w:rPr>
        <w:t>JAMP: Jurnal Administrasi Dan Manajemen …</w:t>
      </w:r>
      <w:r w:rsidRPr="00141DC0">
        <w:rPr>
          <w:noProof/>
        </w:rPr>
        <w:t>.</w:t>
      </w:r>
    </w:p>
    <w:p w14:paraId="79CCABA8" w14:textId="5F2F27C5" w:rsidR="00EE7723" w:rsidRPr="00141DC0" w:rsidRDefault="00EE7723" w:rsidP="00496390">
      <w:pPr>
        <w:adjustRightInd w:val="0"/>
        <w:spacing w:line="276" w:lineRule="auto"/>
        <w:ind w:left="709" w:hanging="709"/>
        <w:jc w:val="both"/>
        <w:rPr>
          <w:noProof/>
        </w:rPr>
      </w:pPr>
      <w:r w:rsidRPr="00141DC0">
        <w:rPr>
          <w:noProof/>
        </w:rPr>
        <w:t xml:space="preserve">Haqiqi, M., Ferdinansyah, E., &amp; Rida, K. (2024). Meritokrasi dan Pengaruh Partai Politik dalam Jabatan di Kementerian: Studi Analisis Kementerian Kabinet Merah Putih 2024-2029: Meritocracy and the Influence of …. </w:t>
      </w:r>
      <w:r w:rsidR="00580BFC" w:rsidRPr="00141DC0">
        <w:rPr>
          <w:i/>
          <w:iCs/>
          <w:noProof/>
        </w:rPr>
        <w:t>Japhtn-Han</w:t>
      </w:r>
      <w:r w:rsidRPr="00141DC0">
        <w:rPr>
          <w:noProof/>
        </w:rPr>
        <w:t>.</w:t>
      </w:r>
    </w:p>
    <w:p w14:paraId="3BE257A0" w14:textId="77777777" w:rsidR="00EE7723" w:rsidRPr="00141DC0" w:rsidRDefault="00EE7723" w:rsidP="00496390">
      <w:pPr>
        <w:adjustRightInd w:val="0"/>
        <w:spacing w:line="276" w:lineRule="auto"/>
        <w:ind w:left="709" w:hanging="709"/>
        <w:jc w:val="both"/>
        <w:rPr>
          <w:noProof/>
        </w:rPr>
      </w:pPr>
      <w:r w:rsidRPr="00141DC0">
        <w:rPr>
          <w:noProof/>
        </w:rPr>
        <w:t xml:space="preserve">Harahap, N. A. (2024). Mewujudkan Sistem Meritokrasi Pasca Lahirnya Kewenangan Penjabat Kepala Daerah untuk Memutasi Pegawai Negeri Sipil. </w:t>
      </w:r>
      <w:r w:rsidRPr="00141DC0">
        <w:rPr>
          <w:i/>
          <w:iCs/>
          <w:noProof/>
        </w:rPr>
        <w:t>Jurnal Hukum IUS QUIA IUSTUM</w:t>
      </w:r>
      <w:r w:rsidRPr="00141DC0">
        <w:rPr>
          <w:noProof/>
        </w:rPr>
        <w:t xml:space="preserve">, </w:t>
      </w:r>
      <w:r w:rsidRPr="00141DC0">
        <w:rPr>
          <w:i/>
          <w:iCs/>
          <w:noProof/>
        </w:rPr>
        <w:t>31</w:t>
      </w:r>
      <w:r w:rsidRPr="00141DC0">
        <w:rPr>
          <w:noProof/>
        </w:rPr>
        <w:t>(3), 512–535. https://doi.org/10.20885/iustum.vol31.iss3.art2</w:t>
      </w:r>
    </w:p>
    <w:p w14:paraId="754857E2" w14:textId="38F49DA2" w:rsidR="00EE7723" w:rsidRPr="00141DC0" w:rsidRDefault="00EE7723" w:rsidP="00496390">
      <w:pPr>
        <w:adjustRightInd w:val="0"/>
        <w:spacing w:line="276" w:lineRule="auto"/>
        <w:ind w:left="709" w:hanging="709"/>
        <w:jc w:val="both"/>
        <w:rPr>
          <w:noProof/>
        </w:rPr>
      </w:pPr>
      <w:r w:rsidRPr="00141DC0">
        <w:rPr>
          <w:noProof/>
        </w:rPr>
        <w:t xml:space="preserve">Heryyanto, A., &amp; Muzakki, M. (2022). Dinamika Diskursus Meritokrasi Birokrasi Sebagai Upaya Pemerataan Pendapatan Di Desa Lebo Kabupaten Sidoarjo. </w:t>
      </w:r>
      <w:r w:rsidRPr="00141DC0">
        <w:rPr>
          <w:i/>
          <w:iCs/>
          <w:noProof/>
        </w:rPr>
        <w:t>Jurnal Ilmiah Manajemen, Ekonomi …</w:t>
      </w:r>
      <w:r w:rsidRPr="00141DC0">
        <w:rPr>
          <w:noProof/>
        </w:rPr>
        <w:t>.</w:t>
      </w:r>
    </w:p>
    <w:p w14:paraId="1B500FB1" w14:textId="5828A229" w:rsidR="00141DC0" w:rsidRPr="00141DC0" w:rsidRDefault="00141DC0" w:rsidP="00496390">
      <w:pPr>
        <w:adjustRightInd w:val="0"/>
        <w:spacing w:line="276" w:lineRule="auto"/>
        <w:ind w:left="709" w:hanging="709"/>
        <w:jc w:val="both"/>
        <w:rPr>
          <w:noProof/>
        </w:rPr>
      </w:pPr>
      <w:r w:rsidRPr="00141DC0">
        <w:rPr>
          <w:noProof/>
        </w:rPr>
        <w:t xml:space="preserve">Hidayat, R. (2023). Analisa Penerapan Sistem Merit Di Pemerintah Kota Mataram (Studi Pengisian Jabatan Pimpinan Tinggi Pratama Tahun 2022). </w:t>
      </w:r>
      <w:r w:rsidRPr="00141DC0">
        <w:rPr>
          <w:i/>
          <w:iCs/>
          <w:noProof/>
        </w:rPr>
        <w:t>Jurnal Ilmiah Tata Sejuta STIA Mataram</w:t>
      </w:r>
      <w:r w:rsidRPr="00141DC0">
        <w:rPr>
          <w:noProof/>
        </w:rPr>
        <w:t>. https://doi.org/10.32666/tatasejuta.v9i2.603</w:t>
      </w:r>
    </w:p>
    <w:p w14:paraId="1BCD2586" w14:textId="72921496" w:rsidR="00002B72" w:rsidRPr="00141DC0" w:rsidRDefault="00002B72" w:rsidP="00496390">
      <w:pPr>
        <w:adjustRightInd w:val="0"/>
        <w:spacing w:line="276" w:lineRule="auto"/>
        <w:ind w:left="709" w:hanging="709"/>
        <w:jc w:val="both"/>
        <w:rPr>
          <w:noProof/>
        </w:rPr>
      </w:pPr>
      <w:r w:rsidRPr="00141DC0">
        <w:rPr>
          <w:noProof/>
        </w:rPr>
        <w:t xml:space="preserve">Hidayat, R., &amp; Ferbiyanti, I. (2023). Pelayanan Publik di Kota Mataram: Program Public Safety Center (PSC) 119 Mataram Emergency Medical Service (MEMS). </w:t>
      </w:r>
      <w:r w:rsidRPr="00141DC0">
        <w:rPr>
          <w:i/>
          <w:iCs/>
          <w:noProof/>
        </w:rPr>
        <w:t>Transparansi</w:t>
      </w:r>
      <w:r w:rsidRPr="00141DC0">
        <w:rPr>
          <w:rFonts w:ascii="Times New Roman" w:hAnsi="Times New Roman"/>
          <w:i/>
          <w:iCs/>
          <w:noProof/>
        </w:rPr>
        <w:t> </w:t>
      </w:r>
      <w:r w:rsidRPr="00141DC0">
        <w:rPr>
          <w:i/>
          <w:iCs/>
          <w:noProof/>
        </w:rPr>
        <w:t>: Jurnal Ilmiah Ilmu Administrasi</w:t>
      </w:r>
      <w:r w:rsidRPr="00141DC0">
        <w:rPr>
          <w:noProof/>
        </w:rPr>
        <w:t>. https://doi.org/10.31334/transparansi.v6i1.3086</w:t>
      </w:r>
    </w:p>
    <w:p w14:paraId="7360733B" w14:textId="77777777" w:rsidR="00EE7723" w:rsidRPr="00141DC0" w:rsidRDefault="00EE7723" w:rsidP="00496390">
      <w:pPr>
        <w:adjustRightInd w:val="0"/>
        <w:spacing w:line="276" w:lineRule="auto"/>
        <w:ind w:left="709" w:hanging="709"/>
        <w:jc w:val="both"/>
        <w:rPr>
          <w:noProof/>
        </w:rPr>
      </w:pPr>
      <w:r w:rsidRPr="00141DC0">
        <w:rPr>
          <w:noProof/>
        </w:rPr>
        <w:t xml:space="preserve">Hidayat, R., &amp; Pratama, I. N. (2023). Kolaborasi Multi Stakeholder Dalam Menjaga Destinasi Wisata Pantai Loang Baloq. </w:t>
      </w:r>
      <w:r w:rsidRPr="00141DC0">
        <w:rPr>
          <w:i/>
          <w:iCs/>
          <w:noProof/>
        </w:rPr>
        <w:t>Jurdimas (Jurnal Pengabdian Kepada Masyarakat) Royal</w:t>
      </w:r>
      <w:r w:rsidRPr="00141DC0">
        <w:rPr>
          <w:noProof/>
        </w:rPr>
        <w:t>. https://doi.org/10.33330/jurdimas.v6i3.2474</w:t>
      </w:r>
    </w:p>
    <w:p w14:paraId="5631A1A2" w14:textId="77777777" w:rsidR="00EE7723" w:rsidRPr="00141DC0" w:rsidRDefault="00EE7723" w:rsidP="00496390">
      <w:pPr>
        <w:adjustRightInd w:val="0"/>
        <w:spacing w:line="276" w:lineRule="auto"/>
        <w:ind w:left="709" w:hanging="709"/>
        <w:jc w:val="both"/>
        <w:rPr>
          <w:noProof/>
        </w:rPr>
      </w:pPr>
      <w:r w:rsidRPr="00141DC0">
        <w:rPr>
          <w:noProof/>
        </w:rPr>
        <w:t xml:space="preserve">Jayanti, W., Gustari, I., &amp; Wicaksana, S. A. (2024). Pengaruh Digital Culture Dan Perceived Organizational Support Melalui Organizational Commitment Terhadap Workforce Agility Direktorat Jenderal Bina Pemerintahan Desa Kemendagri. </w:t>
      </w:r>
      <w:r w:rsidRPr="00141DC0">
        <w:rPr>
          <w:i/>
          <w:iCs/>
          <w:noProof/>
        </w:rPr>
        <w:t>Jurnal Ekonomi, Manajemen, Bisnis, Dan Sosial (Embiss)</w:t>
      </w:r>
      <w:r w:rsidRPr="00141DC0">
        <w:rPr>
          <w:noProof/>
        </w:rPr>
        <w:t xml:space="preserve">, </w:t>
      </w:r>
      <w:r w:rsidRPr="00141DC0">
        <w:rPr>
          <w:i/>
          <w:iCs/>
          <w:noProof/>
        </w:rPr>
        <w:t>4</w:t>
      </w:r>
      <w:r w:rsidRPr="00141DC0">
        <w:rPr>
          <w:noProof/>
        </w:rPr>
        <w:t>(4), 479–498.</w:t>
      </w:r>
    </w:p>
    <w:p w14:paraId="49129FCA" w14:textId="77777777" w:rsidR="00EE7723" w:rsidRPr="00141DC0" w:rsidRDefault="00EE7723" w:rsidP="00496390">
      <w:pPr>
        <w:adjustRightInd w:val="0"/>
        <w:spacing w:line="276" w:lineRule="auto"/>
        <w:ind w:left="709" w:hanging="709"/>
        <w:jc w:val="both"/>
        <w:rPr>
          <w:noProof/>
        </w:rPr>
      </w:pPr>
      <w:r w:rsidRPr="00141DC0">
        <w:rPr>
          <w:noProof/>
        </w:rPr>
        <w:t xml:space="preserve">Kepemimpinan, P., Reformasi, M., Publik, S., Triyana, R., Saepudin, E. A., Suktiana, A., Nurfaridah, A., Publik, A., Sosial, I., &amp; Bangsa, U. B. (2025). </w:t>
      </w:r>
      <w:r w:rsidRPr="00141DC0">
        <w:rPr>
          <w:i/>
          <w:iCs/>
          <w:noProof/>
        </w:rPr>
        <w:t>Vol. 2, No. 1b, Januari 2025</w:t>
      </w:r>
      <w:r w:rsidRPr="00141DC0">
        <w:rPr>
          <w:noProof/>
        </w:rPr>
        <w:t xml:space="preserve">. </w:t>
      </w:r>
      <w:r w:rsidRPr="00141DC0">
        <w:rPr>
          <w:i/>
          <w:iCs/>
          <w:noProof/>
        </w:rPr>
        <w:t>2</w:t>
      </w:r>
      <w:r w:rsidRPr="00141DC0">
        <w:rPr>
          <w:noProof/>
        </w:rPr>
        <w:t>(1).</w:t>
      </w:r>
    </w:p>
    <w:p w14:paraId="6A88DD59" w14:textId="77777777" w:rsidR="00EE7723" w:rsidRPr="00141DC0" w:rsidRDefault="00EE7723" w:rsidP="00496390">
      <w:pPr>
        <w:adjustRightInd w:val="0"/>
        <w:spacing w:line="276" w:lineRule="auto"/>
        <w:ind w:left="709" w:hanging="709"/>
        <w:jc w:val="both"/>
        <w:rPr>
          <w:noProof/>
        </w:rPr>
      </w:pPr>
      <w:r w:rsidRPr="00141DC0">
        <w:rPr>
          <w:noProof/>
        </w:rPr>
        <w:lastRenderedPageBreak/>
        <w:t xml:space="preserve">Khotimah, A. H., &amp; Fitri, R. A. (2025). </w:t>
      </w:r>
      <w:r w:rsidRPr="00580BFC">
        <w:rPr>
          <w:noProof/>
        </w:rPr>
        <w:t>Dinamika Struktur Organisasi</w:t>
      </w:r>
      <w:r w:rsidRPr="00580BFC">
        <w:rPr>
          <w:rFonts w:ascii="Times New Roman" w:hAnsi="Times New Roman"/>
          <w:noProof/>
        </w:rPr>
        <w:t> </w:t>
      </w:r>
      <w:r w:rsidRPr="00580BFC">
        <w:rPr>
          <w:noProof/>
        </w:rPr>
        <w:t>: Implikasi Terhadap Efektivitas dan Efisiensi Operasional Organizational Structure Dynamics</w:t>
      </w:r>
      <w:r w:rsidRPr="00580BFC">
        <w:rPr>
          <w:rFonts w:ascii="Times New Roman" w:hAnsi="Times New Roman"/>
          <w:noProof/>
        </w:rPr>
        <w:t> </w:t>
      </w:r>
      <w:r w:rsidRPr="00580BFC">
        <w:rPr>
          <w:noProof/>
        </w:rPr>
        <w:t xml:space="preserve">: Implications for Operational Effectiveness and Efficiency. </w:t>
      </w:r>
      <w:r w:rsidRPr="00141DC0">
        <w:rPr>
          <w:i/>
          <w:iCs/>
          <w:noProof/>
        </w:rPr>
        <w:t>1</w:t>
      </w:r>
      <w:r w:rsidRPr="00141DC0">
        <w:rPr>
          <w:noProof/>
        </w:rPr>
        <w:t>, 18–28.</w:t>
      </w:r>
    </w:p>
    <w:p w14:paraId="1FA09ECA" w14:textId="77777777" w:rsidR="00EE7723" w:rsidRPr="00141DC0" w:rsidRDefault="00EE7723" w:rsidP="00496390">
      <w:pPr>
        <w:adjustRightInd w:val="0"/>
        <w:spacing w:line="276" w:lineRule="auto"/>
        <w:ind w:left="709" w:hanging="709"/>
        <w:jc w:val="both"/>
        <w:rPr>
          <w:noProof/>
        </w:rPr>
      </w:pPr>
      <w:r w:rsidRPr="00141DC0">
        <w:rPr>
          <w:noProof/>
        </w:rPr>
        <w:t xml:space="preserve">Khoza, T. K., Mabitsela, T., &amp; Nel, P. (2024). Technology readiness, technology acceptance, and work engagement: A mediational analysis. </w:t>
      </w:r>
      <w:r w:rsidRPr="00141DC0">
        <w:rPr>
          <w:i/>
          <w:iCs/>
          <w:noProof/>
        </w:rPr>
        <w:t>SA Journal of Industrial Psychology</w:t>
      </w:r>
      <w:r w:rsidRPr="00141DC0">
        <w:rPr>
          <w:noProof/>
        </w:rPr>
        <w:t xml:space="preserve">, </w:t>
      </w:r>
      <w:r w:rsidRPr="00141DC0">
        <w:rPr>
          <w:i/>
          <w:iCs/>
          <w:noProof/>
        </w:rPr>
        <w:t>50</w:t>
      </w:r>
      <w:r w:rsidRPr="00141DC0">
        <w:rPr>
          <w:noProof/>
        </w:rPr>
        <w:t>(March), 0–10. https://doi.org/10.4102/sajip.v50i0.2131</w:t>
      </w:r>
    </w:p>
    <w:p w14:paraId="6FF85DBB" w14:textId="77777777" w:rsidR="00EE7723" w:rsidRPr="00141DC0" w:rsidRDefault="00EE7723" w:rsidP="00496390">
      <w:pPr>
        <w:adjustRightInd w:val="0"/>
        <w:spacing w:line="276" w:lineRule="auto"/>
        <w:ind w:left="709" w:hanging="709"/>
        <w:jc w:val="both"/>
        <w:rPr>
          <w:noProof/>
        </w:rPr>
      </w:pPr>
      <w:r w:rsidRPr="00141DC0">
        <w:rPr>
          <w:noProof/>
        </w:rPr>
        <w:t xml:space="preserve">Krisnawati, E. (2022). Meritokrasi Dalam Film Parasit. </w:t>
      </w:r>
      <w:r w:rsidRPr="00141DC0">
        <w:rPr>
          <w:i/>
          <w:iCs/>
          <w:noProof/>
        </w:rPr>
        <w:t>Komunikatif</w:t>
      </w:r>
      <w:r w:rsidRPr="00141DC0">
        <w:rPr>
          <w:noProof/>
        </w:rPr>
        <w:t>.</w:t>
      </w:r>
    </w:p>
    <w:p w14:paraId="2630D189" w14:textId="77777777" w:rsidR="00EE7723" w:rsidRPr="00141DC0" w:rsidRDefault="00EE7723" w:rsidP="00496390">
      <w:pPr>
        <w:adjustRightInd w:val="0"/>
        <w:spacing w:line="276" w:lineRule="auto"/>
        <w:ind w:left="709" w:hanging="709"/>
        <w:jc w:val="both"/>
        <w:rPr>
          <w:noProof/>
        </w:rPr>
      </w:pPr>
      <w:r w:rsidRPr="00141DC0">
        <w:rPr>
          <w:noProof/>
        </w:rPr>
        <w:t xml:space="preserve">Lalusu, S., Hasan, A. M., &amp; Jusna Ahmad, J. x. (2024). Trends in Educational Professional Development Research in Indonesia from 2015 to 2024: A Bibliometric Analysis. </w:t>
      </w:r>
      <w:r w:rsidRPr="00141DC0">
        <w:rPr>
          <w:i/>
          <w:iCs/>
          <w:noProof/>
        </w:rPr>
        <w:t>International Journal of Research and Review</w:t>
      </w:r>
      <w:r w:rsidRPr="00141DC0">
        <w:rPr>
          <w:noProof/>
        </w:rPr>
        <w:t xml:space="preserve">, </w:t>
      </w:r>
      <w:r w:rsidRPr="00141DC0">
        <w:rPr>
          <w:i/>
          <w:iCs/>
          <w:noProof/>
        </w:rPr>
        <w:t>11</w:t>
      </w:r>
      <w:r w:rsidRPr="00141DC0">
        <w:rPr>
          <w:noProof/>
        </w:rPr>
        <w:t>(6), 607–614. https://doi.org/10.52403/ijrr.20240667</w:t>
      </w:r>
    </w:p>
    <w:p w14:paraId="39E33F53" w14:textId="77777777" w:rsidR="00EE7723" w:rsidRPr="00141DC0" w:rsidRDefault="00EE7723" w:rsidP="00496390">
      <w:pPr>
        <w:adjustRightInd w:val="0"/>
        <w:spacing w:line="276" w:lineRule="auto"/>
        <w:ind w:left="709" w:hanging="709"/>
        <w:jc w:val="both"/>
        <w:rPr>
          <w:noProof/>
        </w:rPr>
      </w:pPr>
      <w:r w:rsidRPr="00141DC0">
        <w:rPr>
          <w:noProof/>
        </w:rPr>
        <w:t xml:space="preserve">Lange, T., &amp; Melsom, A. M. (2024).  Tax Compliance among Managers: Evidence from Randomized Audits 1 . </w:t>
      </w:r>
      <w:r w:rsidRPr="00141DC0">
        <w:rPr>
          <w:i/>
          <w:iCs/>
          <w:noProof/>
        </w:rPr>
        <w:t>Nordic Tax Journal</w:t>
      </w:r>
      <w:r w:rsidRPr="00141DC0">
        <w:rPr>
          <w:noProof/>
        </w:rPr>
        <w:t>, 1–29. https://doi.org/10.2478/ntaxj-2024-0002</w:t>
      </w:r>
    </w:p>
    <w:p w14:paraId="5E0122BA" w14:textId="77777777" w:rsidR="00EE7723" w:rsidRPr="00141DC0" w:rsidRDefault="00EE7723" w:rsidP="00496390">
      <w:pPr>
        <w:adjustRightInd w:val="0"/>
        <w:spacing w:line="276" w:lineRule="auto"/>
        <w:ind w:left="709" w:hanging="709"/>
        <w:jc w:val="both"/>
        <w:rPr>
          <w:noProof/>
        </w:rPr>
      </w:pPr>
      <w:r w:rsidRPr="00141DC0">
        <w:rPr>
          <w:noProof/>
        </w:rPr>
        <w:t xml:space="preserve">Larasati, P. D., &amp; Herachwati, N. (2024). A Systematic Literature Review: The Function Green Transformational Leadership Of Green Human Resource Management. </w:t>
      </w:r>
      <w:r w:rsidRPr="00141DC0">
        <w:rPr>
          <w:i/>
          <w:iCs/>
          <w:noProof/>
        </w:rPr>
        <w:t>Journal of Economic, Bussines and Accounting (COSTING)</w:t>
      </w:r>
      <w:r w:rsidRPr="00141DC0">
        <w:rPr>
          <w:noProof/>
        </w:rPr>
        <w:t xml:space="preserve">, </w:t>
      </w:r>
      <w:r w:rsidRPr="00141DC0">
        <w:rPr>
          <w:i/>
          <w:iCs/>
          <w:noProof/>
        </w:rPr>
        <w:t>7</w:t>
      </w:r>
      <w:r w:rsidRPr="00141DC0">
        <w:rPr>
          <w:noProof/>
        </w:rPr>
        <w:t>(4), 9592–9599. https://doi.org/10.31539/costing.v7i4.9778</w:t>
      </w:r>
    </w:p>
    <w:p w14:paraId="6C9E0FA9" w14:textId="44273B6B" w:rsidR="00EE7723" w:rsidRPr="00141DC0" w:rsidRDefault="00EE7723" w:rsidP="00496390">
      <w:pPr>
        <w:adjustRightInd w:val="0"/>
        <w:spacing w:line="276" w:lineRule="auto"/>
        <w:ind w:left="709" w:hanging="709"/>
        <w:jc w:val="both"/>
        <w:rPr>
          <w:noProof/>
        </w:rPr>
      </w:pPr>
      <w:r w:rsidRPr="00141DC0">
        <w:rPr>
          <w:noProof/>
        </w:rPr>
        <w:t xml:space="preserve">Lase, J., Halawa, O., Telaumbanua, E., &amp; Zebua, E. (2024). </w:t>
      </w:r>
      <w:r w:rsidRPr="00580BFC">
        <w:rPr>
          <w:noProof/>
        </w:rPr>
        <w:t xml:space="preserve">Optimalisasi Penerapan Sistem Merit </w:t>
      </w:r>
      <w:r w:rsidR="00580BFC" w:rsidRPr="00580BFC">
        <w:rPr>
          <w:noProof/>
        </w:rPr>
        <w:t xml:space="preserve">Pada </w:t>
      </w:r>
      <w:r w:rsidRPr="00580BFC">
        <w:rPr>
          <w:noProof/>
        </w:rPr>
        <w:t xml:space="preserve">Pemerintah Kabupaten Nias Optimalisasi Penerapan Sistem Merit </w:t>
      </w:r>
      <w:r w:rsidR="00580BFC" w:rsidRPr="00580BFC">
        <w:rPr>
          <w:noProof/>
        </w:rPr>
        <w:t xml:space="preserve">Pada </w:t>
      </w:r>
      <w:r w:rsidRPr="00580BFC">
        <w:rPr>
          <w:noProof/>
        </w:rPr>
        <w:t xml:space="preserve">Pemerintah Kabupaten Nias </w:t>
      </w:r>
      <w:r w:rsidR="00580BFC" w:rsidRPr="00580BFC">
        <w:rPr>
          <w:noProof/>
        </w:rPr>
        <w:t xml:space="preserve">Kepegawaian Diantaranya Adalah Negara </w:t>
      </w:r>
      <w:r w:rsidRPr="00580BFC">
        <w:rPr>
          <w:noProof/>
        </w:rPr>
        <w:t xml:space="preserve">Singapura </w:t>
      </w:r>
      <w:r w:rsidR="00580BFC" w:rsidRPr="00580BFC">
        <w:rPr>
          <w:noProof/>
        </w:rPr>
        <w:t>, Dimana Sistem Merit Yang.</w:t>
      </w:r>
      <w:r w:rsidRPr="00141DC0">
        <w:rPr>
          <w:noProof/>
        </w:rPr>
        <w:t xml:space="preserve"> </w:t>
      </w:r>
      <w:r w:rsidRPr="00141DC0">
        <w:rPr>
          <w:i/>
          <w:iCs/>
          <w:noProof/>
        </w:rPr>
        <w:t>3</w:t>
      </w:r>
      <w:r w:rsidRPr="00141DC0">
        <w:rPr>
          <w:noProof/>
        </w:rPr>
        <w:t>, 123–136.</w:t>
      </w:r>
    </w:p>
    <w:p w14:paraId="06CBBB49" w14:textId="77777777" w:rsidR="00EE7723" w:rsidRPr="00141DC0" w:rsidRDefault="00EE7723" w:rsidP="00496390">
      <w:pPr>
        <w:adjustRightInd w:val="0"/>
        <w:spacing w:line="276" w:lineRule="auto"/>
        <w:ind w:left="709" w:hanging="709"/>
        <w:jc w:val="both"/>
        <w:rPr>
          <w:noProof/>
        </w:rPr>
      </w:pPr>
      <w:r w:rsidRPr="00141DC0">
        <w:rPr>
          <w:noProof/>
        </w:rPr>
        <w:t xml:space="preserve">Lee, Y. J., Na, J., &amp; Kim, B. K. (2024). Age, Gender and One’s Perception of Discrimination Against Men Versus Women in  Korea. </w:t>
      </w:r>
      <w:r w:rsidRPr="00141DC0">
        <w:rPr>
          <w:i/>
          <w:iCs/>
          <w:noProof/>
        </w:rPr>
        <w:t>Psychological Reports</w:t>
      </w:r>
      <w:r w:rsidRPr="00141DC0">
        <w:rPr>
          <w:noProof/>
        </w:rPr>
        <w:t xml:space="preserve">, </w:t>
      </w:r>
      <w:r w:rsidRPr="00141DC0">
        <w:rPr>
          <w:i/>
          <w:iCs/>
          <w:noProof/>
        </w:rPr>
        <w:t>127</w:t>
      </w:r>
      <w:r w:rsidRPr="00141DC0">
        <w:rPr>
          <w:noProof/>
        </w:rPr>
        <w:t>(5), 2347–2367. https://doi.org/10.1177/00332941221149175</w:t>
      </w:r>
    </w:p>
    <w:p w14:paraId="50DCA0C8" w14:textId="77777777" w:rsidR="00EE7723" w:rsidRPr="00141DC0" w:rsidRDefault="00EE7723" w:rsidP="00496390">
      <w:pPr>
        <w:adjustRightInd w:val="0"/>
        <w:spacing w:line="276" w:lineRule="auto"/>
        <w:ind w:left="709" w:hanging="709"/>
        <w:jc w:val="both"/>
        <w:rPr>
          <w:noProof/>
        </w:rPr>
      </w:pPr>
      <w:r w:rsidRPr="00141DC0">
        <w:rPr>
          <w:noProof/>
        </w:rPr>
        <w:t xml:space="preserve">M. Azam, S., M. Husnin, M. H., &amp; Husnin, H. (2023). Readiness, Technological Knowledge (TK), and Technological Pedagogical Knowledge (TPK) of Teacher Integrating Augmented Reality (AR) Technology During the Teaching Process. </w:t>
      </w:r>
      <w:r w:rsidRPr="00141DC0">
        <w:rPr>
          <w:i/>
          <w:iCs/>
          <w:noProof/>
        </w:rPr>
        <w:t>International Journal of Academic Research in Progressive Education and Development</w:t>
      </w:r>
      <w:r w:rsidRPr="00141DC0">
        <w:rPr>
          <w:noProof/>
        </w:rPr>
        <w:t xml:space="preserve">, </w:t>
      </w:r>
      <w:r w:rsidRPr="00141DC0">
        <w:rPr>
          <w:i/>
          <w:iCs/>
          <w:noProof/>
        </w:rPr>
        <w:t>12</w:t>
      </w:r>
      <w:r w:rsidRPr="00141DC0">
        <w:rPr>
          <w:noProof/>
        </w:rPr>
        <w:t>(2), 2574–2588. https://doi.org/10.6007/ijarped/v12-i2/17244</w:t>
      </w:r>
    </w:p>
    <w:p w14:paraId="3B10FA83" w14:textId="3C83054F" w:rsidR="00EE7723" w:rsidRPr="00141DC0" w:rsidRDefault="00580BFC" w:rsidP="00496390">
      <w:pPr>
        <w:adjustRightInd w:val="0"/>
        <w:spacing w:line="276" w:lineRule="auto"/>
        <w:ind w:left="709" w:hanging="709"/>
        <w:jc w:val="both"/>
        <w:rPr>
          <w:noProof/>
        </w:rPr>
      </w:pPr>
      <w:r w:rsidRPr="00141DC0">
        <w:rPr>
          <w:noProof/>
        </w:rPr>
        <w:t>Madung,</w:t>
      </w:r>
      <w:r w:rsidR="00EE7723" w:rsidRPr="00141DC0">
        <w:rPr>
          <w:noProof/>
        </w:rPr>
        <w:t xml:space="preserve"> O. G. N. (2021). </w:t>
      </w:r>
      <w:r w:rsidR="00EE7723" w:rsidRPr="00580BFC">
        <w:rPr>
          <w:noProof/>
        </w:rPr>
        <w:t>Sandel, Krisis Demokrasi dan Tirani Meritokrasi.</w:t>
      </w:r>
      <w:r w:rsidR="00EE7723" w:rsidRPr="00141DC0">
        <w:rPr>
          <w:noProof/>
        </w:rPr>
        <w:t xml:space="preserve"> repository.iftkledalero.ac.id.</w:t>
      </w:r>
    </w:p>
    <w:p w14:paraId="156755F9" w14:textId="087736E0" w:rsidR="00EE7723" w:rsidRPr="00141DC0" w:rsidRDefault="00EE7723" w:rsidP="00496390">
      <w:pPr>
        <w:adjustRightInd w:val="0"/>
        <w:spacing w:line="276" w:lineRule="auto"/>
        <w:ind w:left="709" w:hanging="709"/>
        <w:jc w:val="both"/>
        <w:rPr>
          <w:noProof/>
        </w:rPr>
      </w:pPr>
      <w:r w:rsidRPr="00141DC0">
        <w:rPr>
          <w:noProof/>
        </w:rPr>
        <w:t>Mardin, M., &amp; Faharudin, F. (2025).</w:t>
      </w:r>
      <w:r w:rsidR="00580BFC" w:rsidRPr="00141DC0">
        <w:rPr>
          <w:noProof/>
        </w:rPr>
        <w:t xml:space="preserve"> Penerapan Sistem Merit Dalam Pengisian Jabatan Pimpinan Tinggi Pratama Di Indonesia.</w:t>
      </w:r>
      <w:r w:rsidRPr="00141DC0">
        <w:rPr>
          <w:noProof/>
        </w:rPr>
        <w:t xml:space="preserve"> </w:t>
      </w:r>
      <w:r w:rsidRPr="00141DC0">
        <w:rPr>
          <w:i/>
          <w:iCs/>
          <w:noProof/>
        </w:rPr>
        <w:t>Journal of Innovation Research and …</w:t>
      </w:r>
      <w:r w:rsidRPr="00141DC0">
        <w:rPr>
          <w:noProof/>
        </w:rPr>
        <w:t>.</w:t>
      </w:r>
    </w:p>
    <w:p w14:paraId="3859F7E4" w14:textId="07D018A5" w:rsidR="00EE7723" w:rsidRPr="00141DC0" w:rsidRDefault="00EE7723" w:rsidP="00496390">
      <w:pPr>
        <w:adjustRightInd w:val="0"/>
        <w:spacing w:line="276" w:lineRule="auto"/>
        <w:ind w:left="709" w:hanging="709"/>
        <w:jc w:val="both"/>
        <w:rPr>
          <w:noProof/>
        </w:rPr>
      </w:pPr>
      <w:r w:rsidRPr="006E296A">
        <w:rPr>
          <w:noProof/>
          <w:shd w:val="clear" w:color="auto" w:fill="92D050"/>
        </w:rPr>
        <w:t>Maritza, D. F., &amp; Taufiqurokhman, T. (2024)</w:t>
      </w:r>
      <w:r w:rsidRPr="00141DC0">
        <w:rPr>
          <w:noProof/>
        </w:rPr>
        <w:t xml:space="preserve">. Peranan Masyarakat Sipil dalam Peningkatan Akuntabilitas Birokrasi Melalui Pengawasan Publik yang Aktif. </w:t>
      </w:r>
      <w:r w:rsidR="00580BFC" w:rsidRPr="00141DC0">
        <w:rPr>
          <w:i/>
          <w:iCs/>
          <w:noProof/>
        </w:rPr>
        <w:t>Jurnal Ilmiah Ilmu Administrasi</w:t>
      </w:r>
      <w:r w:rsidRPr="00141DC0">
        <w:rPr>
          <w:noProof/>
        </w:rPr>
        <w:t>. https://doi.org/10.33592/jiia.v14i2.4679</w:t>
      </w:r>
    </w:p>
    <w:p w14:paraId="6E87B5C6" w14:textId="77777777" w:rsidR="00EE7723" w:rsidRPr="00141DC0" w:rsidRDefault="00EE7723" w:rsidP="00496390">
      <w:pPr>
        <w:adjustRightInd w:val="0"/>
        <w:spacing w:line="276" w:lineRule="auto"/>
        <w:ind w:left="709" w:hanging="709"/>
        <w:jc w:val="both"/>
        <w:rPr>
          <w:noProof/>
        </w:rPr>
      </w:pPr>
      <w:r w:rsidRPr="00141DC0">
        <w:rPr>
          <w:noProof/>
        </w:rPr>
        <w:t xml:space="preserve">Martinez, Jr., A. I. F. (2023). Institutional Loyalty Program As a Tool for Resiliency Amidst the Covid-19 Pandemic and Beyond: Implications, Challenges, Opportunities, and Future Organizational Directions. </w:t>
      </w:r>
      <w:r w:rsidRPr="00141DC0">
        <w:rPr>
          <w:i/>
          <w:iCs/>
          <w:noProof/>
        </w:rPr>
        <w:t>European Journal of Public Health Studies</w:t>
      </w:r>
      <w:r w:rsidRPr="00141DC0">
        <w:rPr>
          <w:noProof/>
        </w:rPr>
        <w:t xml:space="preserve">, </w:t>
      </w:r>
      <w:r w:rsidRPr="00141DC0">
        <w:rPr>
          <w:i/>
          <w:iCs/>
          <w:noProof/>
        </w:rPr>
        <w:t>6</w:t>
      </w:r>
      <w:r w:rsidRPr="00141DC0">
        <w:rPr>
          <w:noProof/>
        </w:rPr>
        <w:t>(1), 260–279. https://doi.org/10.46827/ejphs.v6i1.148</w:t>
      </w:r>
    </w:p>
    <w:p w14:paraId="675565DD" w14:textId="77777777" w:rsidR="00EE7723" w:rsidRPr="00141DC0" w:rsidRDefault="00EE7723" w:rsidP="00496390">
      <w:pPr>
        <w:adjustRightInd w:val="0"/>
        <w:spacing w:line="276" w:lineRule="auto"/>
        <w:ind w:left="709" w:hanging="709"/>
        <w:jc w:val="both"/>
        <w:rPr>
          <w:noProof/>
        </w:rPr>
      </w:pPr>
      <w:r w:rsidRPr="00141DC0">
        <w:rPr>
          <w:noProof/>
        </w:rPr>
        <w:t>Mau, S., Subarsono, A. G., &amp; ... (2020). The Merit Systemâ€</w:t>
      </w:r>
      <w:r w:rsidRPr="00141DC0">
        <w:rPr>
          <w:noProof/>
          <w:vertAlign w:val="superscript"/>
        </w:rPr>
        <w:t>TM</w:t>
      </w:r>
      <w:r w:rsidRPr="00141DC0">
        <w:rPr>
          <w:noProof/>
        </w:rPr>
        <w:t xml:space="preserve"> s Adaptation to the Implementation of Bureaucratic Official Recruitment and Promotion Policy in South Central Timor Regency. </w:t>
      </w:r>
      <w:r w:rsidRPr="00141DC0">
        <w:rPr>
          <w:i/>
          <w:iCs/>
          <w:noProof/>
        </w:rPr>
        <w:t>Policy &amp;Governance …</w:t>
      </w:r>
      <w:r w:rsidRPr="00141DC0">
        <w:rPr>
          <w:noProof/>
        </w:rPr>
        <w:t>.</w:t>
      </w:r>
    </w:p>
    <w:p w14:paraId="5231AFB8" w14:textId="77777777" w:rsidR="00EE7723" w:rsidRPr="00141DC0" w:rsidRDefault="00EE7723" w:rsidP="00496390">
      <w:pPr>
        <w:adjustRightInd w:val="0"/>
        <w:spacing w:line="276" w:lineRule="auto"/>
        <w:ind w:left="709" w:hanging="709"/>
        <w:jc w:val="both"/>
        <w:rPr>
          <w:noProof/>
        </w:rPr>
      </w:pPr>
      <w:r w:rsidRPr="00141DC0">
        <w:rPr>
          <w:noProof/>
        </w:rPr>
        <w:lastRenderedPageBreak/>
        <w:t xml:space="preserve">Maysura, N. A. (2025a). … Reformasi Birokrasi di Indonesia: Tantangan dan Solusi dalam Perspektif Hukum Administrasi Negara: Peran Sistem Merit dalam Reformasi Birokrasi di Indonesia …. </w:t>
      </w:r>
      <w:r w:rsidRPr="00141DC0">
        <w:rPr>
          <w:i/>
          <w:iCs/>
          <w:noProof/>
        </w:rPr>
        <w:t>Mendapo: Journal of Administrative …</w:t>
      </w:r>
      <w:r w:rsidRPr="00141DC0">
        <w:rPr>
          <w:noProof/>
        </w:rPr>
        <w:t>.</w:t>
      </w:r>
    </w:p>
    <w:p w14:paraId="572EF6EA" w14:textId="77777777" w:rsidR="00EE7723" w:rsidRPr="00141DC0" w:rsidRDefault="00EE7723" w:rsidP="00496390">
      <w:pPr>
        <w:adjustRightInd w:val="0"/>
        <w:spacing w:line="276" w:lineRule="auto"/>
        <w:ind w:left="709" w:hanging="709"/>
        <w:jc w:val="both"/>
        <w:rPr>
          <w:noProof/>
        </w:rPr>
      </w:pPr>
      <w:r w:rsidRPr="00141DC0">
        <w:rPr>
          <w:noProof/>
        </w:rPr>
        <w:t xml:space="preserve">Maysura, N. A. (2025b). The Role of Merit System in Bureaucratic Reform in Indonesia: Challenges and Solutions in the Perspective of State Administration Law. </w:t>
      </w:r>
      <w:r w:rsidRPr="00141DC0">
        <w:rPr>
          <w:i/>
          <w:iCs/>
          <w:noProof/>
        </w:rPr>
        <w:t>Mendapo: Journal of Administrative Law</w:t>
      </w:r>
      <w:r w:rsidRPr="00141DC0">
        <w:rPr>
          <w:noProof/>
        </w:rPr>
        <w:t xml:space="preserve">, </w:t>
      </w:r>
      <w:r w:rsidRPr="00141DC0">
        <w:rPr>
          <w:i/>
          <w:iCs/>
          <w:noProof/>
        </w:rPr>
        <w:t>6</w:t>
      </w:r>
      <w:r w:rsidRPr="00141DC0">
        <w:rPr>
          <w:noProof/>
        </w:rPr>
        <w:t>(1), 85–105. https://doi.org/10.22437/mendapo.v6i1.40185</w:t>
      </w:r>
    </w:p>
    <w:p w14:paraId="3FC35D61" w14:textId="77777777" w:rsidR="00EE7723" w:rsidRPr="00141DC0" w:rsidRDefault="00EE7723" w:rsidP="00496390">
      <w:pPr>
        <w:adjustRightInd w:val="0"/>
        <w:spacing w:line="276" w:lineRule="auto"/>
        <w:ind w:left="709" w:hanging="709"/>
        <w:jc w:val="both"/>
        <w:rPr>
          <w:noProof/>
        </w:rPr>
      </w:pPr>
      <w:r w:rsidRPr="00141DC0">
        <w:rPr>
          <w:noProof/>
        </w:rPr>
        <w:t xml:space="preserve">Montisci, A., Palmieri, V., Vietri, M. T., Sala, S., Maiello, C., Donatelli, F., &amp; Napoli, C. (2022). Big Data in cardiac surgery: real world and perspectives. </w:t>
      </w:r>
      <w:r w:rsidRPr="00141DC0">
        <w:rPr>
          <w:i/>
          <w:iCs/>
          <w:noProof/>
        </w:rPr>
        <w:t>Journal of Cardiothoracic Surgery</w:t>
      </w:r>
      <w:r w:rsidRPr="00141DC0">
        <w:rPr>
          <w:noProof/>
        </w:rPr>
        <w:t xml:space="preserve">, </w:t>
      </w:r>
      <w:r w:rsidRPr="00141DC0">
        <w:rPr>
          <w:i/>
          <w:iCs/>
          <w:noProof/>
        </w:rPr>
        <w:t>17</w:t>
      </w:r>
      <w:r w:rsidRPr="00141DC0">
        <w:rPr>
          <w:noProof/>
        </w:rPr>
        <w:t>(1), 1–11. https://doi.org/10.1186/s13019-022-02025-z</w:t>
      </w:r>
    </w:p>
    <w:p w14:paraId="44E21B12" w14:textId="77777777" w:rsidR="00EE7723" w:rsidRPr="00141DC0" w:rsidRDefault="00EE7723" w:rsidP="00496390">
      <w:pPr>
        <w:adjustRightInd w:val="0"/>
        <w:spacing w:line="276" w:lineRule="auto"/>
        <w:ind w:left="709" w:hanging="709"/>
        <w:jc w:val="both"/>
        <w:rPr>
          <w:noProof/>
        </w:rPr>
      </w:pPr>
      <w:r w:rsidRPr="00141DC0">
        <w:rPr>
          <w:noProof/>
        </w:rPr>
        <w:t xml:space="preserve">Morin, J. D. S., Suwanda, D., &amp; Ali, H. (2024). Implementation of the merit system for position placement in government Papua province. </w:t>
      </w:r>
      <w:r w:rsidRPr="00141DC0">
        <w:rPr>
          <w:i/>
          <w:iCs/>
          <w:noProof/>
        </w:rPr>
        <w:t>Jurnal Scientia</w:t>
      </w:r>
      <w:r w:rsidRPr="00141DC0">
        <w:rPr>
          <w:noProof/>
        </w:rPr>
        <w:t>.</w:t>
      </w:r>
    </w:p>
    <w:p w14:paraId="31354A4C" w14:textId="77777777" w:rsidR="00EE7723" w:rsidRPr="00141DC0" w:rsidRDefault="00EE7723" w:rsidP="00496390">
      <w:pPr>
        <w:adjustRightInd w:val="0"/>
        <w:spacing w:line="276" w:lineRule="auto"/>
        <w:ind w:left="709" w:hanging="709"/>
        <w:jc w:val="both"/>
        <w:rPr>
          <w:noProof/>
        </w:rPr>
      </w:pPr>
      <w:r w:rsidRPr="00141DC0">
        <w:rPr>
          <w:noProof/>
        </w:rPr>
        <w:t xml:space="preserve">Murti  S. AU3  - Sufianti, E. AU4  - Listiani, T. AU5  - Asmara, N. A. A., K. A.-S. (2023). A Model for the Placement of Civil Servants in Administrative Positions Based on Meritocracy in the Garut District Government Environment. </w:t>
      </w:r>
      <w:r w:rsidRPr="00141DC0">
        <w:rPr>
          <w:i/>
          <w:iCs/>
          <w:noProof/>
        </w:rPr>
        <w:t>Proceedings of the Fourth International Conference on Administrative Science (ICAS 2022)</w:t>
      </w:r>
      <w:r w:rsidRPr="00141DC0">
        <w:rPr>
          <w:noProof/>
        </w:rPr>
        <w:t>. https://doi.org/10.2991/978-2-38476-104-3_27</w:t>
      </w:r>
    </w:p>
    <w:p w14:paraId="64700765" w14:textId="4D95C24D" w:rsidR="00EE7723" w:rsidRPr="00141DC0" w:rsidRDefault="00EE7723" w:rsidP="00496390">
      <w:pPr>
        <w:adjustRightInd w:val="0"/>
        <w:spacing w:line="276" w:lineRule="auto"/>
        <w:ind w:left="709" w:hanging="709"/>
        <w:jc w:val="both"/>
        <w:rPr>
          <w:noProof/>
        </w:rPr>
      </w:pPr>
      <w:r w:rsidRPr="00141DC0">
        <w:rPr>
          <w:noProof/>
        </w:rPr>
        <w:t xml:space="preserve">Murti, K., Sufianti, E., Listiani, T., &amp; ... (2023). A Model for the Placement of Civil Servants in Administrative Positions Based on Meritocracy in the Garut District Government Environment. </w:t>
      </w:r>
      <w:r w:rsidRPr="00141DC0">
        <w:rPr>
          <w:i/>
          <w:iCs/>
          <w:noProof/>
        </w:rPr>
        <w:t>… Science (ICAS 2022)</w:t>
      </w:r>
      <w:r w:rsidRPr="00141DC0">
        <w:rPr>
          <w:noProof/>
        </w:rPr>
        <w:t>.</w:t>
      </w:r>
    </w:p>
    <w:p w14:paraId="054BF3FF" w14:textId="554E2C76" w:rsidR="00141DC0" w:rsidRPr="00141DC0" w:rsidRDefault="00141DC0" w:rsidP="00496390">
      <w:pPr>
        <w:adjustRightInd w:val="0"/>
        <w:spacing w:line="276" w:lineRule="auto"/>
        <w:ind w:left="709" w:hanging="709"/>
        <w:jc w:val="both"/>
        <w:rPr>
          <w:noProof/>
        </w:rPr>
      </w:pPr>
      <w:r w:rsidRPr="00141DC0">
        <w:rPr>
          <w:noProof/>
        </w:rPr>
        <w:t xml:space="preserve">Mustamin, M., Hidayat, R., &amp; Alfian, Y. (2020). Peranan Kepemimpinan Kepala Desa Untuk Meningkatkan Partisipasi Masyarakat Dalam Pemulihan Pembangunan Fisik Pasca Gempa (Studi Di Desa Batulayar Kecamatan Batulayar Kabupaten Lombok Barat). </w:t>
      </w:r>
      <w:r w:rsidRPr="00141DC0">
        <w:rPr>
          <w:i/>
          <w:iCs/>
          <w:noProof/>
        </w:rPr>
        <w:t>JIAP (Jurnal Ilmu Administrasi Publik)</w:t>
      </w:r>
      <w:r w:rsidRPr="00141DC0">
        <w:rPr>
          <w:noProof/>
        </w:rPr>
        <w:t>. https://doi.org/10.31764/jiap.v8i2.2794</w:t>
      </w:r>
    </w:p>
    <w:p w14:paraId="38D899F7" w14:textId="77777777" w:rsidR="00EE7723" w:rsidRPr="00141DC0" w:rsidRDefault="00EE7723" w:rsidP="00496390">
      <w:pPr>
        <w:adjustRightInd w:val="0"/>
        <w:spacing w:line="276" w:lineRule="auto"/>
        <w:ind w:left="709" w:hanging="709"/>
        <w:jc w:val="both"/>
        <w:rPr>
          <w:noProof/>
        </w:rPr>
      </w:pPr>
      <w:r w:rsidRPr="00141DC0">
        <w:rPr>
          <w:noProof/>
        </w:rPr>
        <w:t xml:space="preserve">Nugraha, J. T. (2020). Inovasi Anjas Go Clear Berbasis Merit System Dan Kompetensi Untuk Mencegah Intervensi Penempatan Pejabat. </w:t>
      </w:r>
      <w:r w:rsidRPr="00141DC0">
        <w:rPr>
          <w:i/>
          <w:iCs/>
          <w:noProof/>
        </w:rPr>
        <w:t>JIPAGS (Journal of Indonesian Public …</w:t>
      </w:r>
      <w:r w:rsidRPr="00141DC0">
        <w:rPr>
          <w:noProof/>
        </w:rPr>
        <w:t>.</w:t>
      </w:r>
    </w:p>
    <w:p w14:paraId="68975E43" w14:textId="77777777" w:rsidR="00EE7723" w:rsidRPr="00141DC0" w:rsidRDefault="00EE7723" w:rsidP="00496390">
      <w:pPr>
        <w:adjustRightInd w:val="0"/>
        <w:spacing w:line="276" w:lineRule="auto"/>
        <w:ind w:left="709" w:hanging="709"/>
        <w:jc w:val="both"/>
        <w:rPr>
          <w:noProof/>
        </w:rPr>
      </w:pPr>
      <w:r w:rsidRPr="00141DC0">
        <w:rPr>
          <w:noProof/>
        </w:rPr>
        <w:t xml:space="preserve">Nugroho, K. S., Warsono, H., &amp; ... (2020). Birokrasi di Indonesia: Kasus Penempatan Pegawai, Politisasi Birokrasi atau Merit System? </w:t>
      </w:r>
      <w:r w:rsidRPr="00141DC0">
        <w:rPr>
          <w:i/>
          <w:iCs/>
          <w:noProof/>
        </w:rPr>
        <w:t>Journal of Public …</w:t>
      </w:r>
      <w:r w:rsidRPr="00141DC0">
        <w:rPr>
          <w:noProof/>
        </w:rPr>
        <w:t>.</w:t>
      </w:r>
    </w:p>
    <w:p w14:paraId="12081FC3" w14:textId="101DFCBE" w:rsidR="00EE7723" w:rsidRPr="00141DC0" w:rsidRDefault="00EE7723" w:rsidP="00496390">
      <w:pPr>
        <w:adjustRightInd w:val="0"/>
        <w:spacing w:line="276" w:lineRule="auto"/>
        <w:ind w:left="709" w:hanging="709"/>
        <w:jc w:val="both"/>
        <w:rPr>
          <w:noProof/>
        </w:rPr>
      </w:pPr>
      <w:r w:rsidRPr="00141DC0">
        <w:rPr>
          <w:noProof/>
          <w:shd w:val="clear" w:color="auto" w:fill="92D050"/>
        </w:rPr>
        <w:t xml:space="preserve">Nullah, I., &amp; Hidayat, R. (2023). </w:t>
      </w:r>
      <w:r w:rsidRPr="00141DC0">
        <w:rPr>
          <w:noProof/>
        </w:rPr>
        <w:t xml:space="preserve">Efektivitas Pelayanan Pendaftaran Perkara Melalui E-Court Di Pengadilan Tata Usaha Negara Mataram. </w:t>
      </w:r>
      <w:r w:rsidR="00580BFC" w:rsidRPr="00141DC0">
        <w:rPr>
          <w:i/>
          <w:iCs/>
          <w:noProof/>
        </w:rPr>
        <w:t>Jurnal Ilmiah Ilmu Administrasi</w:t>
      </w:r>
      <w:r w:rsidR="00580BFC" w:rsidRPr="00141DC0">
        <w:rPr>
          <w:noProof/>
        </w:rPr>
        <w:t>.</w:t>
      </w:r>
      <w:r w:rsidRPr="00141DC0">
        <w:rPr>
          <w:noProof/>
        </w:rPr>
        <w:t xml:space="preserve"> https://doi.org/10.33592/jiia.v13i2.3714</w:t>
      </w:r>
    </w:p>
    <w:p w14:paraId="5CB73323" w14:textId="77777777" w:rsidR="00EE7723" w:rsidRPr="00141DC0" w:rsidRDefault="00EE7723" w:rsidP="00496390">
      <w:pPr>
        <w:adjustRightInd w:val="0"/>
        <w:spacing w:line="276" w:lineRule="auto"/>
        <w:ind w:left="709" w:hanging="709"/>
        <w:jc w:val="both"/>
        <w:rPr>
          <w:noProof/>
        </w:rPr>
      </w:pPr>
      <w:r w:rsidRPr="00141DC0">
        <w:rPr>
          <w:noProof/>
        </w:rPr>
        <w:t xml:space="preserve">Pluskiewicz, W., Drozdzowska, B., Adamczyk, P., &amp; Noga, K. (2019). Scientific Quality Index: a composite size-independent metric compared with h-index for 480 medical researchers. </w:t>
      </w:r>
      <w:r w:rsidRPr="00141DC0">
        <w:rPr>
          <w:i/>
          <w:iCs/>
          <w:noProof/>
        </w:rPr>
        <w:t>Scientometrics</w:t>
      </w:r>
      <w:r w:rsidRPr="00141DC0">
        <w:rPr>
          <w:noProof/>
        </w:rPr>
        <w:t xml:space="preserve">, </w:t>
      </w:r>
      <w:r w:rsidRPr="00141DC0">
        <w:rPr>
          <w:i/>
          <w:iCs/>
          <w:noProof/>
        </w:rPr>
        <w:t>119</w:t>
      </w:r>
      <w:r w:rsidRPr="00141DC0">
        <w:rPr>
          <w:noProof/>
        </w:rPr>
        <w:t>(2), 1009–1016. https://doi.org/10.1007/s11192-019-03078-z</w:t>
      </w:r>
    </w:p>
    <w:p w14:paraId="7B31A180" w14:textId="27557CC6" w:rsidR="00EE7723" w:rsidRPr="00141DC0" w:rsidRDefault="00EE7723" w:rsidP="00496390">
      <w:pPr>
        <w:adjustRightInd w:val="0"/>
        <w:spacing w:line="276" w:lineRule="auto"/>
        <w:ind w:left="709" w:hanging="709"/>
        <w:jc w:val="both"/>
        <w:rPr>
          <w:noProof/>
        </w:rPr>
      </w:pPr>
      <w:r w:rsidRPr="00141DC0">
        <w:rPr>
          <w:noProof/>
          <w:shd w:val="clear" w:color="auto" w:fill="92D050"/>
        </w:rPr>
        <w:t>Ponto, I. S., Patty, J. T., &amp; Sakir, A. R. (2024)</w:t>
      </w:r>
      <w:r w:rsidRPr="00141DC0">
        <w:rPr>
          <w:noProof/>
        </w:rPr>
        <w:t xml:space="preserve">. Upaya Pencegahan Patologi Birokrasi Melalui Penerapan Good Government untuk Menciptakan Birokrasi yang Efisien. </w:t>
      </w:r>
      <w:r w:rsidR="00580BFC" w:rsidRPr="00141DC0">
        <w:rPr>
          <w:i/>
          <w:iCs/>
          <w:noProof/>
        </w:rPr>
        <w:t>Jurnal Ilmiah Ilmu Administrasi</w:t>
      </w:r>
      <w:r w:rsidR="00580BFC" w:rsidRPr="00141DC0">
        <w:rPr>
          <w:noProof/>
        </w:rPr>
        <w:t>.</w:t>
      </w:r>
      <w:r w:rsidRPr="00141DC0">
        <w:rPr>
          <w:noProof/>
        </w:rPr>
        <w:t xml:space="preserve"> https://doi.org/10.33592/jiia.v14i2.4952</w:t>
      </w:r>
    </w:p>
    <w:p w14:paraId="3A0D98E5" w14:textId="4B920969" w:rsidR="00EE7723" w:rsidRPr="00141DC0" w:rsidRDefault="00EE7723" w:rsidP="00496390">
      <w:pPr>
        <w:adjustRightInd w:val="0"/>
        <w:spacing w:line="276" w:lineRule="auto"/>
        <w:ind w:left="709" w:hanging="709"/>
        <w:jc w:val="both"/>
        <w:rPr>
          <w:noProof/>
        </w:rPr>
      </w:pPr>
      <w:r w:rsidRPr="00141DC0">
        <w:rPr>
          <w:noProof/>
        </w:rPr>
        <w:t xml:space="preserve">Pradityo, Y. (2025). … </w:t>
      </w:r>
      <w:r w:rsidR="00580BFC" w:rsidRPr="00141DC0">
        <w:rPr>
          <w:noProof/>
        </w:rPr>
        <w:t>Pada Instansi Pemerintah Dalam Peningkatan Kualitas Pelayanan Publik: Peran Meritokrasi Melalui Manajemen Talenta</w:t>
      </w:r>
      <w:r w:rsidRPr="00141DC0">
        <w:rPr>
          <w:noProof/>
        </w:rPr>
        <w:t xml:space="preserve"> …. In </w:t>
      </w:r>
      <w:r w:rsidRPr="00141DC0">
        <w:rPr>
          <w:i/>
          <w:iCs/>
          <w:noProof/>
        </w:rPr>
        <w:t>Inovasi Pembangunan: Jurnal Kelitbangan</w:t>
      </w:r>
      <w:r w:rsidRPr="00141DC0">
        <w:rPr>
          <w:noProof/>
        </w:rPr>
        <w:t>.</w:t>
      </w:r>
    </w:p>
    <w:p w14:paraId="36AF6A86" w14:textId="77777777" w:rsidR="00EE7723" w:rsidRPr="00141DC0" w:rsidRDefault="00EE7723" w:rsidP="00496390">
      <w:pPr>
        <w:adjustRightInd w:val="0"/>
        <w:spacing w:line="276" w:lineRule="auto"/>
        <w:ind w:left="709" w:hanging="709"/>
        <w:jc w:val="both"/>
        <w:rPr>
          <w:noProof/>
        </w:rPr>
      </w:pPr>
      <w:r w:rsidRPr="00141DC0">
        <w:rPr>
          <w:noProof/>
        </w:rPr>
        <w:t xml:space="preserve">Pradityo, Y. A.-P. (2025). Peran Meritokrasi Melalui Manajemen Talenta pada Instansi Pemerintah dalam Peningkatan Kualitas Pelayanan Publik. </w:t>
      </w:r>
      <w:r w:rsidRPr="00141DC0">
        <w:rPr>
          <w:i/>
          <w:iCs/>
          <w:noProof/>
        </w:rPr>
        <w:t>Inovasi Pembangunan: Jurnal Kelitbangan</w:t>
      </w:r>
      <w:r w:rsidRPr="00141DC0">
        <w:rPr>
          <w:noProof/>
        </w:rPr>
        <w:t xml:space="preserve">, </w:t>
      </w:r>
      <w:r w:rsidRPr="00141DC0">
        <w:rPr>
          <w:i/>
          <w:iCs/>
          <w:noProof/>
        </w:rPr>
        <w:t>13</w:t>
      </w:r>
      <w:r w:rsidRPr="00141DC0">
        <w:rPr>
          <w:noProof/>
        </w:rPr>
        <w:t>(01). https://doi.org/10.35450/jip.v13i01.849</w:t>
      </w:r>
    </w:p>
    <w:p w14:paraId="02966EA6" w14:textId="77777777" w:rsidR="00EE7723" w:rsidRPr="00141DC0" w:rsidRDefault="00EE7723" w:rsidP="00496390">
      <w:pPr>
        <w:adjustRightInd w:val="0"/>
        <w:spacing w:line="276" w:lineRule="auto"/>
        <w:ind w:left="709" w:hanging="709"/>
        <w:jc w:val="both"/>
        <w:rPr>
          <w:noProof/>
        </w:rPr>
      </w:pPr>
      <w:r w:rsidRPr="00141DC0">
        <w:rPr>
          <w:noProof/>
        </w:rPr>
        <w:lastRenderedPageBreak/>
        <w:t xml:space="preserve">Pujileksono, S. (2022). Korupsi Melalui Jual Beli Jabatan Di Pemerintah Daerah Dalam Perspektif Sosiologi. </w:t>
      </w:r>
      <w:r w:rsidRPr="00141DC0">
        <w:rPr>
          <w:i/>
          <w:iCs/>
          <w:noProof/>
        </w:rPr>
        <w:t>Journal of Urban Sociology</w:t>
      </w:r>
      <w:r w:rsidRPr="00141DC0">
        <w:rPr>
          <w:noProof/>
        </w:rPr>
        <w:t xml:space="preserve">, </w:t>
      </w:r>
      <w:r w:rsidRPr="00141DC0">
        <w:rPr>
          <w:i/>
          <w:iCs/>
          <w:noProof/>
        </w:rPr>
        <w:t>5</w:t>
      </w:r>
      <w:r w:rsidRPr="00141DC0">
        <w:rPr>
          <w:noProof/>
        </w:rPr>
        <w:t>(2), 91. https://doi.org/10.30742/jus.v5i2.2508</w:t>
      </w:r>
    </w:p>
    <w:p w14:paraId="601F9338" w14:textId="77777777" w:rsidR="00EE7723" w:rsidRPr="00141DC0" w:rsidRDefault="00EE7723" w:rsidP="00496390">
      <w:pPr>
        <w:adjustRightInd w:val="0"/>
        <w:spacing w:line="276" w:lineRule="auto"/>
        <w:ind w:left="709" w:hanging="709"/>
        <w:jc w:val="both"/>
        <w:rPr>
          <w:noProof/>
        </w:rPr>
      </w:pPr>
      <w:r w:rsidRPr="00141DC0">
        <w:rPr>
          <w:noProof/>
        </w:rPr>
        <w:t xml:space="preserve">Purwanto, N. (2025). </w:t>
      </w:r>
      <w:r w:rsidRPr="00580BFC">
        <w:rPr>
          <w:noProof/>
        </w:rPr>
        <w:t>Implementasi Teori Konektivisme dalam Pengajaran BIPA di Era Digital</w:t>
      </w:r>
      <w:r w:rsidRPr="00580BFC">
        <w:rPr>
          <w:rFonts w:ascii="Times New Roman" w:hAnsi="Times New Roman"/>
          <w:noProof/>
        </w:rPr>
        <w:t> </w:t>
      </w:r>
      <w:r w:rsidRPr="00580BFC">
        <w:rPr>
          <w:noProof/>
        </w:rPr>
        <w:t>: Systematic Literature Review.</w:t>
      </w:r>
      <w:r w:rsidRPr="00141DC0">
        <w:rPr>
          <w:noProof/>
        </w:rPr>
        <w:t xml:space="preserve"> </w:t>
      </w:r>
      <w:r w:rsidRPr="00141DC0">
        <w:rPr>
          <w:i/>
          <w:iCs/>
          <w:noProof/>
        </w:rPr>
        <w:t>11</w:t>
      </w:r>
      <w:r w:rsidRPr="00141DC0">
        <w:rPr>
          <w:noProof/>
        </w:rPr>
        <w:t>(2), 1995–2013.</w:t>
      </w:r>
    </w:p>
    <w:p w14:paraId="365FBF09" w14:textId="16FB2021" w:rsidR="00EE7723" w:rsidRPr="00141DC0" w:rsidRDefault="00EE7723" w:rsidP="00496390">
      <w:pPr>
        <w:adjustRightInd w:val="0"/>
        <w:spacing w:line="276" w:lineRule="auto"/>
        <w:ind w:left="709" w:hanging="709"/>
        <w:jc w:val="both"/>
        <w:rPr>
          <w:noProof/>
        </w:rPr>
      </w:pPr>
      <w:r w:rsidRPr="00141DC0">
        <w:rPr>
          <w:noProof/>
          <w:shd w:val="clear" w:color="auto" w:fill="92D050"/>
        </w:rPr>
        <w:t>Putri, F. R., Ramadhina, A., Wiyono, S. A., Zemlya, N. A.-R., &amp; Zulhamzah, R. (2024).</w:t>
      </w:r>
      <w:r w:rsidRPr="00141DC0">
        <w:rPr>
          <w:noProof/>
        </w:rPr>
        <w:t xml:space="preserve"> Perbandingan Administrasi Publik Negara Inggris Dan Australia. </w:t>
      </w:r>
      <w:r w:rsidR="00580BFC" w:rsidRPr="00141DC0">
        <w:rPr>
          <w:i/>
          <w:iCs/>
          <w:noProof/>
        </w:rPr>
        <w:t>Jurnal Ilmiah Ilmu Administrasi</w:t>
      </w:r>
      <w:r w:rsidR="00580BFC" w:rsidRPr="00141DC0">
        <w:rPr>
          <w:noProof/>
        </w:rPr>
        <w:t>.</w:t>
      </w:r>
      <w:r w:rsidRPr="00141DC0">
        <w:rPr>
          <w:noProof/>
        </w:rPr>
        <w:t xml:space="preserve"> https://doi.org/10.33592/jiia.v14i2.4884</w:t>
      </w:r>
    </w:p>
    <w:p w14:paraId="12309822" w14:textId="77777777" w:rsidR="00EE7723" w:rsidRPr="00141DC0" w:rsidRDefault="00EE7723" w:rsidP="00496390">
      <w:pPr>
        <w:adjustRightInd w:val="0"/>
        <w:spacing w:line="276" w:lineRule="auto"/>
        <w:ind w:left="709" w:hanging="709"/>
        <w:jc w:val="both"/>
        <w:rPr>
          <w:noProof/>
        </w:rPr>
      </w:pPr>
      <w:r w:rsidRPr="00141DC0">
        <w:rPr>
          <w:noProof/>
        </w:rPr>
        <w:t xml:space="preserve">Raani. (2023). </w:t>
      </w:r>
      <w:r w:rsidRPr="00141DC0">
        <w:rPr>
          <w:i/>
          <w:iCs/>
          <w:noProof/>
        </w:rPr>
        <w:t>Laporan Tahunan Reformasi Birokrasi 2023</w:t>
      </w:r>
      <w:r w:rsidRPr="00141DC0">
        <w:rPr>
          <w:noProof/>
        </w:rPr>
        <w:t>. KemenPAN-RB.</w:t>
      </w:r>
    </w:p>
    <w:p w14:paraId="6D491E59" w14:textId="748A2741" w:rsidR="00EE7723" w:rsidRPr="00141DC0" w:rsidRDefault="00EE7723" w:rsidP="00496390">
      <w:pPr>
        <w:adjustRightInd w:val="0"/>
        <w:spacing w:line="276" w:lineRule="auto"/>
        <w:ind w:left="709" w:hanging="709"/>
        <w:jc w:val="both"/>
        <w:rPr>
          <w:noProof/>
        </w:rPr>
      </w:pPr>
      <w:r w:rsidRPr="00141DC0">
        <w:rPr>
          <w:noProof/>
        </w:rPr>
        <w:t xml:space="preserve">Raharjanto, T. (2022). </w:t>
      </w:r>
      <w:r w:rsidR="00580BFC" w:rsidRPr="00141DC0">
        <w:rPr>
          <w:i/>
          <w:iCs/>
          <w:noProof/>
        </w:rPr>
        <w:t>Promosi Jabatan Pimpinan Tinggi Perspektif Merit Sistem Indonesia</w:t>
      </w:r>
      <w:r w:rsidR="00580BFC" w:rsidRPr="00141DC0">
        <w:rPr>
          <w:noProof/>
        </w:rPr>
        <w:t>.</w:t>
      </w:r>
      <w:r w:rsidRPr="00141DC0">
        <w:rPr>
          <w:noProof/>
        </w:rPr>
        <w:t xml:space="preserve"> books.google.com.</w:t>
      </w:r>
    </w:p>
    <w:p w14:paraId="291E3FE8" w14:textId="77777777" w:rsidR="00EE7723" w:rsidRPr="00141DC0" w:rsidRDefault="00EE7723" w:rsidP="00496390">
      <w:pPr>
        <w:adjustRightInd w:val="0"/>
        <w:spacing w:line="276" w:lineRule="auto"/>
        <w:ind w:left="709" w:hanging="709"/>
        <w:jc w:val="both"/>
        <w:rPr>
          <w:noProof/>
        </w:rPr>
      </w:pPr>
      <w:r w:rsidRPr="00141DC0">
        <w:rPr>
          <w:noProof/>
        </w:rPr>
        <w:t xml:space="preserve">Rahmah, M., &amp; Hamdi, M. (2022). An Overview of Research Trend on Merit System in Indonesia and International Practices: A Bibliometric Analysis and Visualization. </w:t>
      </w:r>
      <w:r w:rsidRPr="00141DC0">
        <w:rPr>
          <w:i/>
          <w:iCs/>
          <w:noProof/>
        </w:rPr>
        <w:t>Jurnal Bina Praja</w:t>
      </w:r>
      <w:r w:rsidRPr="00141DC0">
        <w:rPr>
          <w:noProof/>
        </w:rPr>
        <w:t xml:space="preserve">, </w:t>
      </w:r>
      <w:r w:rsidRPr="00141DC0">
        <w:rPr>
          <w:i/>
          <w:iCs/>
          <w:noProof/>
        </w:rPr>
        <w:t>14</w:t>
      </w:r>
      <w:r w:rsidRPr="00141DC0">
        <w:rPr>
          <w:noProof/>
        </w:rPr>
        <w:t>(1), 55–69. https://doi.org/10.21787/jbp.14.2022.55-69</w:t>
      </w:r>
    </w:p>
    <w:p w14:paraId="08867FA0" w14:textId="77777777" w:rsidR="00EE7723" w:rsidRPr="00141DC0" w:rsidRDefault="00EE7723" w:rsidP="00496390">
      <w:pPr>
        <w:adjustRightInd w:val="0"/>
        <w:spacing w:line="276" w:lineRule="auto"/>
        <w:ind w:left="709" w:hanging="709"/>
        <w:jc w:val="both"/>
        <w:rPr>
          <w:noProof/>
        </w:rPr>
      </w:pPr>
      <w:r w:rsidRPr="00141DC0">
        <w:rPr>
          <w:noProof/>
        </w:rPr>
        <w:t xml:space="preserve">Saebani, B. A., &amp; Mubarok, A. F. (2024). Nepotisme Politik Kekuasaan dan Upaya Pemecahannya. </w:t>
      </w:r>
      <w:r w:rsidRPr="00141DC0">
        <w:rPr>
          <w:i/>
          <w:iCs/>
          <w:noProof/>
        </w:rPr>
        <w:t>Journal Sovereignty Law And …</w:t>
      </w:r>
      <w:r w:rsidRPr="00141DC0">
        <w:rPr>
          <w:noProof/>
        </w:rPr>
        <w:t>.</w:t>
      </w:r>
    </w:p>
    <w:p w14:paraId="2ADAD686" w14:textId="77777777" w:rsidR="00EE7723" w:rsidRPr="00141DC0" w:rsidRDefault="00EE7723" w:rsidP="00496390">
      <w:pPr>
        <w:adjustRightInd w:val="0"/>
        <w:spacing w:line="276" w:lineRule="auto"/>
        <w:ind w:left="709" w:hanging="709"/>
        <w:jc w:val="both"/>
        <w:rPr>
          <w:noProof/>
        </w:rPr>
      </w:pPr>
      <w:r w:rsidRPr="00141DC0">
        <w:rPr>
          <w:noProof/>
        </w:rPr>
        <w:t>Salsabila, A., Lubis, G. D., Rizky P, M., &amp; Azahra, N. (2024). Analisis Implementasi Sistem Merit dalam Proses Promosi Jabatan ASN di Indonesia Studi Kasus</w:t>
      </w:r>
      <w:r w:rsidRPr="00141DC0">
        <w:rPr>
          <w:rFonts w:ascii="Times New Roman" w:hAnsi="Times New Roman"/>
          <w:noProof/>
        </w:rPr>
        <w:t> </w:t>
      </w:r>
      <w:r w:rsidRPr="00141DC0">
        <w:rPr>
          <w:noProof/>
        </w:rPr>
        <w:t xml:space="preserve">: Implementasi Sistem Merit dalam Proses Promosi Jabatan di Kementerian Keuangan. </w:t>
      </w:r>
      <w:r w:rsidRPr="00141DC0">
        <w:rPr>
          <w:i/>
          <w:iCs/>
          <w:noProof/>
        </w:rPr>
        <w:t>El-Mujtama: Jurnal Pengabdian Masyarakat </w:t>
      </w:r>
      <w:r w:rsidRPr="00141DC0">
        <w:rPr>
          <w:noProof/>
        </w:rPr>
        <w:t xml:space="preserve">, </w:t>
      </w:r>
      <w:r w:rsidRPr="00141DC0">
        <w:rPr>
          <w:i/>
          <w:iCs/>
          <w:noProof/>
        </w:rPr>
        <w:t>4</w:t>
      </w:r>
      <w:r w:rsidRPr="00141DC0">
        <w:rPr>
          <w:noProof/>
        </w:rPr>
        <w:t>(5), 1948–1957. https://doi.org/10.47467/elmujtama.v4i5.2679</w:t>
      </w:r>
    </w:p>
    <w:p w14:paraId="28648B67" w14:textId="77777777" w:rsidR="00EE7723" w:rsidRPr="00141DC0" w:rsidRDefault="00EE7723" w:rsidP="00496390">
      <w:pPr>
        <w:adjustRightInd w:val="0"/>
        <w:spacing w:line="276" w:lineRule="auto"/>
        <w:ind w:left="709" w:hanging="709"/>
        <w:jc w:val="both"/>
        <w:rPr>
          <w:noProof/>
        </w:rPr>
      </w:pPr>
      <w:r w:rsidRPr="00141DC0">
        <w:rPr>
          <w:noProof/>
        </w:rPr>
        <w:t xml:space="preserve">Salsabila, Y., Harahap, I. H., &amp; Faatin, R. A. (2025). </w:t>
      </w:r>
      <w:r w:rsidRPr="00580BFC">
        <w:rPr>
          <w:noProof/>
        </w:rPr>
        <w:t xml:space="preserve">Politik Dinasti dan Erosi Partisipasi Publik dalam Demokrasi Indonesia. </w:t>
      </w:r>
      <w:r w:rsidRPr="00141DC0">
        <w:rPr>
          <w:i/>
          <w:iCs/>
          <w:noProof/>
        </w:rPr>
        <w:t>3</w:t>
      </w:r>
      <w:r w:rsidRPr="00141DC0">
        <w:rPr>
          <w:noProof/>
        </w:rPr>
        <w:t>(3), 109–118.</w:t>
      </w:r>
    </w:p>
    <w:p w14:paraId="3444B527" w14:textId="77777777" w:rsidR="00EE7723" w:rsidRPr="00141DC0" w:rsidRDefault="00EE7723" w:rsidP="00496390">
      <w:pPr>
        <w:adjustRightInd w:val="0"/>
        <w:spacing w:line="276" w:lineRule="auto"/>
        <w:ind w:left="709" w:hanging="709"/>
        <w:jc w:val="both"/>
        <w:rPr>
          <w:noProof/>
        </w:rPr>
      </w:pPr>
      <w:r w:rsidRPr="00141DC0">
        <w:rPr>
          <w:noProof/>
        </w:rPr>
        <w:t xml:space="preserve">Sari  R., B. K. A.-S. (2024). The Future of Meritocratic Oversight of the State Civil Apparatus in Indonesia. </w:t>
      </w:r>
      <w:r w:rsidRPr="00141DC0">
        <w:rPr>
          <w:i/>
          <w:iCs/>
          <w:noProof/>
        </w:rPr>
        <w:t>Proceedings of the International Conference on Cultural Policy and Sustainable Development (ICPSD 2024)</w:t>
      </w:r>
      <w:r w:rsidRPr="00141DC0">
        <w:rPr>
          <w:noProof/>
        </w:rPr>
        <w:t>. https://doi.org/10.2991/978-2-38476-315-3_14</w:t>
      </w:r>
    </w:p>
    <w:p w14:paraId="4AE65EA0" w14:textId="77777777" w:rsidR="00EE7723" w:rsidRPr="00141DC0" w:rsidRDefault="00EE7723" w:rsidP="00496390">
      <w:pPr>
        <w:adjustRightInd w:val="0"/>
        <w:spacing w:line="276" w:lineRule="auto"/>
        <w:ind w:left="709" w:hanging="709"/>
        <w:jc w:val="both"/>
        <w:rPr>
          <w:noProof/>
        </w:rPr>
      </w:pPr>
      <w:r w:rsidRPr="00141DC0">
        <w:rPr>
          <w:noProof/>
        </w:rPr>
        <w:t xml:space="preserve">Sari, D. J., Sintia, L., Simanjuntak, M. A., &amp; ... (2025). Perspektif Hukum Terhadap Ketidaksesuaian Prinsip Reformasi Dalam Undang-Undang ASN Terkait Pengisian Jabatan ASN Oleh TNI. </w:t>
      </w:r>
      <w:r w:rsidRPr="00141DC0">
        <w:rPr>
          <w:i/>
          <w:iCs/>
          <w:noProof/>
        </w:rPr>
        <w:t>Judge: Jurnal …</w:t>
      </w:r>
      <w:r w:rsidRPr="00141DC0">
        <w:rPr>
          <w:noProof/>
        </w:rPr>
        <w:t>.</w:t>
      </w:r>
    </w:p>
    <w:p w14:paraId="02C90894" w14:textId="77777777" w:rsidR="00EE7723" w:rsidRPr="00141DC0" w:rsidRDefault="00EE7723" w:rsidP="00496390">
      <w:pPr>
        <w:adjustRightInd w:val="0"/>
        <w:spacing w:line="276" w:lineRule="auto"/>
        <w:ind w:left="709" w:hanging="709"/>
        <w:jc w:val="both"/>
        <w:rPr>
          <w:noProof/>
        </w:rPr>
      </w:pPr>
      <w:r w:rsidRPr="00141DC0">
        <w:rPr>
          <w:noProof/>
        </w:rPr>
        <w:t xml:space="preserve">Sasongko, A. B., &amp; Sulhin, I. (2022). Defisit Modal Sosial dan Korupsi Dana Desa: Meritokrasi Calon Kepala Desa. </w:t>
      </w:r>
      <w:r w:rsidRPr="00141DC0">
        <w:rPr>
          <w:i/>
          <w:iCs/>
          <w:noProof/>
        </w:rPr>
        <w:t>Journal of Mandalika Literature</w:t>
      </w:r>
      <w:r w:rsidRPr="00141DC0">
        <w:rPr>
          <w:noProof/>
        </w:rPr>
        <w:t>.</w:t>
      </w:r>
    </w:p>
    <w:p w14:paraId="755AD12E" w14:textId="77777777" w:rsidR="00EE7723" w:rsidRPr="00141DC0" w:rsidRDefault="00EE7723" w:rsidP="00496390">
      <w:pPr>
        <w:adjustRightInd w:val="0"/>
        <w:spacing w:line="276" w:lineRule="auto"/>
        <w:ind w:left="709" w:hanging="709"/>
        <w:jc w:val="both"/>
        <w:rPr>
          <w:noProof/>
        </w:rPr>
      </w:pPr>
      <w:r w:rsidRPr="00141DC0">
        <w:rPr>
          <w:noProof/>
        </w:rPr>
        <w:t xml:space="preserve">Sijtsma, K., &amp; Ark, L. A. van der. (2020). </w:t>
      </w:r>
      <w:r w:rsidRPr="00580BFC">
        <w:rPr>
          <w:noProof/>
        </w:rPr>
        <w:t>Measurement models for psychological attributes.</w:t>
      </w:r>
      <w:r w:rsidRPr="00141DC0">
        <w:rPr>
          <w:noProof/>
        </w:rPr>
        <w:t xml:space="preserve"> CRC Press.</w:t>
      </w:r>
    </w:p>
    <w:p w14:paraId="3817D37D" w14:textId="77777777" w:rsidR="00EE7723" w:rsidRPr="00141DC0" w:rsidRDefault="00EE7723" w:rsidP="00496390">
      <w:pPr>
        <w:adjustRightInd w:val="0"/>
        <w:spacing w:line="276" w:lineRule="auto"/>
        <w:ind w:left="709" w:hanging="709"/>
        <w:jc w:val="both"/>
        <w:rPr>
          <w:noProof/>
        </w:rPr>
      </w:pPr>
      <w:r w:rsidRPr="00141DC0">
        <w:rPr>
          <w:noProof/>
        </w:rPr>
        <w:t xml:space="preserve">Sinclair, S. T. T., Emara, A. K., Orr, M. N., Klika, A. K., &amp; Piuzzi, N. S. (2021). The Influence of Geographic Region on Hip and Knee Arthroplasty Literature From 1988 to 2018. </w:t>
      </w:r>
      <w:r w:rsidRPr="00141DC0">
        <w:rPr>
          <w:i/>
          <w:iCs/>
          <w:noProof/>
        </w:rPr>
        <w:t>Journal of the American Academy of Orthopaedic Surgeons Global Research and Reviews</w:t>
      </w:r>
      <w:r w:rsidRPr="00141DC0">
        <w:rPr>
          <w:noProof/>
        </w:rPr>
        <w:t xml:space="preserve">, </w:t>
      </w:r>
      <w:r w:rsidRPr="00141DC0">
        <w:rPr>
          <w:i/>
          <w:iCs/>
          <w:noProof/>
        </w:rPr>
        <w:t>5</w:t>
      </w:r>
      <w:r w:rsidRPr="00141DC0">
        <w:rPr>
          <w:noProof/>
        </w:rPr>
        <w:t>(6), 1–9. https://doi.org/10.5435/JAAOSGlobal-D-20-00260</w:t>
      </w:r>
    </w:p>
    <w:p w14:paraId="0519440C" w14:textId="77777777" w:rsidR="00EE7723" w:rsidRPr="00141DC0" w:rsidRDefault="00EE7723" w:rsidP="00496390">
      <w:pPr>
        <w:adjustRightInd w:val="0"/>
        <w:spacing w:line="276" w:lineRule="auto"/>
        <w:ind w:left="709" w:hanging="709"/>
        <w:jc w:val="both"/>
        <w:rPr>
          <w:noProof/>
        </w:rPr>
      </w:pPr>
      <w:r w:rsidRPr="00141DC0">
        <w:rPr>
          <w:noProof/>
        </w:rPr>
        <w:t xml:space="preserve">Subekti, R. (2024). The Future of Meritocratic Oversight of the State Civil Apparatus in Indonesia. </w:t>
      </w:r>
      <w:r w:rsidRPr="00141DC0">
        <w:rPr>
          <w:i/>
          <w:iCs/>
          <w:noProof/>
        </w:rPr>
        <w:t>Proceedings of the International Conference on …</w:t>
      </w:r>
      <w:r w:rsidRPr="00141DC0">
        <w:rPr>
          <w:noProof/>
        </w:rPr>
        <w:t>.</w:t>
      </w:r>
    </w:p>
    <w:p w14:paraId="35542779" w14:textId="77777777" w:rsidR="00EE7723" w:rsidRPr="00141DC0" w:rsidRDefault="00EE7723" w:rsidP="00496390">
      <w:pPr>
        <w:adjustRightInd w:val="0"/>
        <w:spacing w:line="276" w:lineRule="auto"/>
        <w:ind w:left="709" w:hanging="709"/>
        <w:jc w:val="both"/>
        <w:rPr>
          <w:noProof/>
        </w:rPr>
      </w:pPr>
      <w:r w:rsidRPr="00141DC0">
        <w:rPr>
          <w:noProof/>
        </w:rPr>
        <w:t xml:space="preserve">Sunara, R., Gibran, A. S., &amp; ... (2024). Meritocracy Implementation Of The State Civil Servants As An Embodiment Of The Values Of Integrity And National Defensen Through A Public Ethics Perspective. </w:t>
      </w:r>
      <w:r w:rsidRPr="00141DC0">
        <w:rPr>
          <w:i/>
          <w:iCs/>
          <w:noProof/>
        </w:rPr>
        <w:t>… Ilmu Sosial Dan …</w:t>
      </w:r>
      <w:r w:rsidRPr="00141DC0">
        <w:rPr>
          <w:noProof/>
        </w:rPr>
        <w:t>.</w:t>
      </w:r>
    </w:p>
    <w:p w14:paraId="787B1FC0" w14:textId="77777777" w:rsidR="00EE7723" w:rsidRPr="00141DC0" w:rsidRDefault="00EE7723" w:rsidP="00496390">
      <w:pPr>
        <w:adjustRightInd w:val="0"/>
        <w:spacing w:line="276" w:lineRule="auto"/>
        <w:ind w:left="709" w:hanging="709"/>
        <w:jc w:val="both"/>
        <w:rPr>
          <w:noProof/>
        </w:rPr>
      </w:pPr>
      <w:r w:rsidRPr="00141DC0">
        <w:rPr>
          <w:noProof/>
        </w:rPr>
        <w:t xml:space="preserve">Suryanto, A., &amp; Darto, M. (2020). Penerapan kebijakan sistem merit: praktik terbaik di </w:t>
      </w:r>
      <w:r w:rsidRPr="00141DC0">
        <w:rPr>
          <w:noProof/>
        </w:rPr>
        <w:lastRenderedPageBreak/>
        <w:t xml:space="preserve">lembaga administrasi negara. </w:t>
      </w:r>
      <w:r w:rsidRPr="00141DC0">
        <w:rPr>
          <w:i/>
          <w:iCs/>
          <w:noProof/>
        </w:rPr>
        <w:t>Jurnal Borneo Administrator</w:t>
      </w:r>
      <w:r w:rsidRPr="00141DC0">
        <w:rPr>
          <w:noProof/>
        </w:rPr>
        <w:t>.</w:t>
      </w:r>
    </w:p>
    <w:p w14:paraId="267DFDF1" w14:textId="688D0505" w:rsidR="00EE7723" w:rsidRPr="00141DC0" w:rsidRDefault="00EE7723" w:rsidP="00496390">
      <w:pPr>
        <w:adjustRightInd w:val="0"/>
        <w:spacing w:line="276" w:lineRule="auto"/>
        <w:ind w:left="709" w:hanging="709"/>
        <w:jc w:val="both"/>
        <w:rPr>
          <w:noProof/>
        </w:rPr>
      </w:pPr>
      <w:r w:rsidRPr="00141DC0">
        <w:rPr>
          <w:noProof/>
        </w:rPr>
        <w:t xml:space="preserve">Susilo, R. K. D. (2025). </w:t>
      </w:r>
      <w:r w:rsidR="00580BFC" w:rsidRPr="00141DC0">
        <w:rPr>
          <w:noProof/>
        </w:rPr>
        <w:t>Implementasi Kebijakan Sistem Merit Sebagai Upaya Untuk Meningkatkan Kualitas Sumber Daya Manusia Di Kabupaten Trenggalek.</w:t>
      </w:r>
      <w:r w:rsidRPr="00141DC0">
        <w:rPr>
          <w:noProof/>
        </w:rPr>
        <w:t xml:space="preserve"> </w:t>
      </w:r>
      <w:r w:rsidRPr="00141DC0">
        <w:rPr>
          <w:i/>
          <w:iCs/>
          <w:noProof/>
        </w:rPr>
        <w:t>Jurnal Inovasi Dan Teknologi Multidisiplin</w:t>
      </w:r>
      <w:r w:rsidRPr="00141DC0">
        <w:rPr>
          <w:noProof/>
        </w:rPr>
        <w:t>.</w:t>
      </w:r>
    </w:p>
    <w:p w14:paraId="4A83BD53" w14:textId="77777777" w:rsidR="00EE7723" w:rsidRPr="00141DC0" w:rsidRDefault="00EE7723" w:rsidP="00496390">
      <w:pPr>
        <w:adjustRightInd w:val="0"/>
        <w:spacing w:line="276" w:lineRule="auto"/>
        <w:ind w:left="709" w:hanging="709"/>
        <w:jc w:val="both"/>
        <w:rPr>
          <w:noProof/>
        </w:rPr>
      </w:pPr>
      <w:r w:rsidRPr="00141DC0">
        <w:rPr>
          <w:noProof/>
        </w:rPr>
        <w:t xml:space="preserve">Tan, P. (2021). Michael Sandel: Mengapa Meritokrasi Jadi Racun Demokrasi? </w:t>
      </w:r>
      <w:r w:rsidRPr="00141DC0">
        <w:rPr>
          <w:i/>
          <w:iCs/>
          <w:noProof/>
        </w:rPr>
        <w:t>Gita Sang Surya</w:t>
      </w:r>
      <w:r w:rsidRPr="00141DC0">
        <w:rPr>
          <w:noProof/>
        </w:rPr>
        <w:t>.</w:t>
      </w:r>
    </w:p>
    <w:p w14:paraId="3B02EA86" w14:textId="77777777" w:rsidR="00EE7723" w:rsidRPr="00141DC0" w:rsidRDefault="00EE7723" w:rsidP="00496390">
      <w:pPr>
        <w:adjustRightInd w:val="0"/>
        <w:spacing w:line="276" w:lineRule="auto"/>
        <w:ind w:left="709" w:hanging="709"/>
        <w:jc w:val="both"/>
        <w:rPr>
          <w:noProof/>
        </w:rPr>
      </w:pPr>
      <w:r w:rsidRPr="00141DC0">
        <w:rPr>
          <w:noProof/>
        </w:rPr>
        <w:t xml:space="preserve">Tan, P. (2023). Tirani Meritokrasi dan Reimajinasi Solidaritas: Sebuah Kajian Berdasarkan Perspektif Michael Sandel. </w:t>
      </w:r>
      <w:r w:rsidRPr="00141DC0">
        <w:rPr>
          <w:i/>
          <w:iCs/>
          <w:noProof/>
        </w:rPr>
        <w:t>Jurnal Ledalero</w:t>
      </w:r>
      <w:r w:rsidRPr="00141DC0">
        <w:rPr>
          <w:noProof/>
        </w:rPr>
        <w:t>.</w:t>
      </w:r>
    </w:p>
    <w:p w14:paraId="79EBFA8E" w14:textId="77777777" w:rsidR="00EE7723" w:rsidRPr="00141DC0" w:rsidRDefault="00EE7723" w:rsidP="00496390">
      <w:pPr>
        <w:adjustRightInd w:val="0"/>
        <w:spacing w:line="276" w:lineRule="auto"/>
        <w:ind w:left="709" w:hanging="709"/>
        <w:jc w:val="both"/>
        <w:rPr>
          <w:noProof/>
        </w:rPr>
      </w:pPr>
      <w:r w:rsidRPr="00141DC0">
        <w:rPr>
          <w:noProof/>
        </w:rPr>
        <w:t xml:space="preserve">Vienessa, A., Naya, D., &amp; Meni, R. (2025). </w:t>
      </w:r>
      <w:r w:rsidRPr="00580BFC">
        <w:rPr>
          <w:noProof/>
        </w:rPr>
        <w:t>Tarakan Smart City</w:t>
      </w:r>
      <w:r w:rsidRPr="00580BFC">
        <w:rPr>
          <w:rFonts w:ascii="Times New Roman" w:hAnsi="Times New Roman"/>
          <w:noProof/>
        </w:rPr>
        <w:t> </w:t>
      </w:r>
      <w:r w:rsidRPr="00580BFC">
        <w:rPr>
          <w:noProof/>
        </w:rPr>
        <w:t xml:space="preserve">: Meningkatkan Transparansi dan Akuntabilitas Layanan Publik melalui E-Government. </w:t>
      </w:r>
      <w:r w:rsidRPr="00141DC0">
        <w:rPr>
          <w:i/>
          <w:iCs/>
          <w:noProof/>
        </w:rPr>
        <w:t>2</w:t>
      </w:r>
      <w:r w:rsidRPr="00141DC0">
        <w:rPr>
          <w:noProof/>
        </w:rPr>
        <w:t>(1), 61–73.</w:t>
      </w:r>
    </w:p>
    <w:p w14:paraId="6CF81EA8" w14:textId="77777777" w:rsidR="00EE7723" w:rsidRPr="00141DC0" w:rsidRDefault="00EE7723" w:rsidP="00496390">
      <w:pPr>
        <w:adjustRightInd w:val="0"/>
        <w:spacing w:line="276" w:lineRule="auto"/>
        <w:ind w:left="709" w:hanging="709"/>
        <w:jc w:val="both"/>
        <w:rPr>
          <w:noProof/>
        </w:rPr>
      </w:pPr>
      <w:r w:rsidRPr="00141DC0">
        <w:rPr>
          <w:noProof/>
        </w:rPr>
        <w:t xml:space="preserve">Vorontsova, T. A. (2022). Men VS Women: Gender Asymmetry in Age Perceptions of Men and Women of the Same Age. </w:t>
      </w:r>
      <w:r w:rsidRPr="00141DC0">
        <w:rPr>
          <w:i/>
          <w:iCs/>
          <w:noProof/>
        </w:rPr>
        <w:t>Social Psychology and Society</w:t>
      </w:r>
      <w:r w:rsidRPr="00141DC0">
        <w:rPr>
          <w:noProof/>
        </w:rPr>
        <w:t xml:space="preserve">, </w:t>
      </w:r>
      <w:r w:rsidRPr="00141DC0">
        <w:rPr>
          <w:i/>
          <w:iCs/>
          <w:noProof/>
        </w:rPr>
        <w:t>13</w:t>
      </w:r>
      <w:r w:rsidRPr="00141DC0">
        <w:rPr>
          <w:noProof/>
        </w:rPr>
        <w:t>(4), 47–67. https://doi.org/10.17759/sps.2022130404</w:t>
      </w:r>
    </w:p>
    <w:p w14:paraId="05BD03A7" w14:textId="77777777" w:rsidR="00EE7723" w:rsidRPr="00141DC0" w:rsidRDefault="00EE7723" w:rsidP="00496390">
      <w:pPr>
        <w:adjustRightInd w:val="0"/>
        <w:spacing w:line="276" w:lineRule="auto"/>
        <w:ind w:left="709" w:hanging="709"/>
        <w:jc w:val="both"/>
        <w:rPr>
          <w:noProof/>
        </w:rPr>
      </w:pPr>
      <w:r w:rsidRPr="00141DC0">
        <w:rPr>
          <w:noProof/>
        </w:rPr>
        <w:t xml:space="preserve">Wagner, C. S., Cai, X., Zhang, Y., &amp; Fry, C. V. (2022). One-year in: COVID-19 research at the international level in CORD-19 data. </w:t>
      </w:r>
      <w:r w:rsidRPr="00141DC0">
        <w:rPr>
          <w:i/>
          <w:iCs/>
          <w:noProof/>
        </w:rPr>
        <w:t>PLoS ONE</w:t>
      </w:r>
      <w:r w:rsidRPr="00141DC0">
        <w:rPr>
          <w:noProof/>
        </w:rPr>
        <w:t xml:space="preserve">, </w:t>
      </w:r>
      <w:r w:rsidRPr="00141DC0">
        <w:rPr>
          <w:i/>
          <w:iCs/>
          <w:noProof/>
        </w:rPr>
        <w:t>17</w:t>
      </w:r>
      <w:r w:rsidRPr="00141DC0">
        <w:rPr>
          <w:noProof/>
        </w:rPr>
        <w:t>(5 5). https://doi.org/10.1371/journal.pone.0261624</w:t>
      </w:r>
    </w:p>
    <w:p w14:paraId="3F41D172" w14:textId="77777777" w:rsidR="00EE7723" w:rsidRPr="00141DC0" w:rsidRDefault="00EE7723" w:rsidP="00496390">
      <w:pPr>
        <w:adjustRightInd w:val="0"/>
        <w:spacing w:line="276" w:lineRule="auto"/>
        <w:ind w:left="709" w:hanging="709"/>
        <w:jc w:val="both"/>
        <w:rPr>
          <w:noProof/>
        </w:rPr>
      </w:pPr>
      <w:r w:rsidRPr="00141DC0">
        <w:rPr>
          <w:noProof/>
        </w:rPr>
        <w:t xml:space="preserve">Wahyiah, I. R. (2025). </w:t>
      </w:r>
      <w:r w:rsidRPr="00580BFC">
        <w:rPr>
          <w:noProof/>
        </w:rPr>
        <w:t xml:space="preserve">Analisis Persepsi Karyawan bagi Implementasi Program Pelatihan dan Pengembangan di Perusahaan Teknologi. </w:t>
      </w:r>
      <w:r w:rsidRPr="00141DC0">
        <w:rPr>
          <w:i/>
          <w:iCs/>
          <w:noProof/>
        </w:rPr>
        <w:t>1</w:t>
      </w:r>
      <w:r w:rsidRPr="00141DC0">
        <w:rPr>
          <w:noProof/>
        </w:rPr>
        <w:t>(1), 13–22.</w:t>
      </w:r>
    </w:p>
    <w:p w14:paraId="5B0CC998" w14:textId="77777777" w:rsidR="00EE7723" w:rsidRPr="00141DC0" w:rsidRDefault="00EE7723" w:rsidP="00496390">
      <w:pPr>
        <w:adjustRightInd w:val="0"/>
        <w:spacing w:line="276" w:lineRule="auto"/>
        <w:ind w:left="709" w:hanging="709"/>
        <w:jc w:val="both"/>
        <w:rPr>
          <w:noProof/>
        </w:rPr>
      </w:pPr>
      <w:r w:rsidRPr="00141DC0">
        <w:rPr>
          <w:noProof/>
        </w:rPr>
        <w:t xml:space="preserve">Wider, W., Chua, B. S., Mutang, J. A., &amp; Pan, L. C. (2023). Secondary school students’ school-related stressors during the coronavirus disease (COVID-19) pandemic in Sabah, Malaysia. </w:t>
      </w:r>
      <w:r w:rsidRPr="00141DC0">
        <w:rPr>
          <w:i/>
          <w:iCs/>
          <w:noProof/>
        </w:rPr>
        <w:t>Frontiers in Education</w:t>
      </w:r>
      <w:r w:rsidRPr="00141DC0">
        <w:rPr>
          <w:noProof/>
        </w:rPr>
        <w:t xml:space="preserve">, </w:t>
      </w:r>
      <w:r w:rsidRPr="00141DC0">
        <w:rPr>
          <w:i/>
          <w:iCs/>
          <w:noProof/>
        </w:rPr>
        <w:t>8</w:t>
      </w:r>
      <w:r w:rsidRPr="00141DC0">
        <w:rPr>
          <w:noProof/>
        </w:rPr>
        <w:t>(May), 1–10. https://doi.org/10.3389/feduc.2023.1138226</w:t>
      </w:r>
    </w:p>
    <w:p w14:paraId="149EBB7E" w14:textId="77777777" w:rsidR="00EE7723" w:rsidRPr="00141DC0" w:rsidRDefault="00EE7723" w:rsidP="00496390">
      <w:pPr>
        <w:adjustRightInd w:val="0"/>
        <w:spacing w:line="276" w:lineRule="auto"/>
        <w:ind w:left="709" w:hanging="709"/>
        <w:jc w:val="both"/>
        <w:rPr>
          <w:noProof/>
        </w:rPr>
      </w:pPr>
      <w:r w:rsidRPr="00141DC0">
        <w:rPr>
          <w:noProof/>
        </w:rPr>
        <w:t xml:space="preserve">Xu, N., Badwaik, I., Lee, G., &amp; Ford, E. W. (2025). Trends in electronic health record metadata use for management purposes. </w:t>
      </w:r>
      <w:r w:rsidRPr="00141DC0">
        <w:rPr>
          <w:i/>
          <w:iCs/>
          <w:noProof/>
        </w:rPr>
        <w:t>Learning Health Systems</w:t>
      </w:r>
      <w:r w:rsidRPr="00141DC0">
        <w:rPr>
          <w:noProof/>
        </w:rPr>
        <w:t xml:space="preserve">, </w:t>
      </w:r>
      <w:r w:rsidRPr="00141DC0">
        <w:rPr>
          <w:i/>
          <w:iCs/>
          <w:noProof/>
        </w:rPr>
        <w:t>April 2024</w:t>
      </w:r>
      <w:r w:rsidRPr="00141DC0">
        <w:rPr>
          <w:noProof/>
        </w:rPr>
        <w:t>, 1–8. https://doi.org/10.1002/lrh2.70001</w:t>
      </w:r>
    </w:p>
    <w:p w14:paraId="288B7A23" w14:textId="77777777" w:rsidR="00EE7723" w:rsidRPr="00141DC0" w:rsidRDefault="00EE7723" w:rsidP="00496390">
      <w:pPr>
        <w:adjustRightInd w:val="0"/>
        <w:spacing w:line="276" w:lineRule="auto"/>
        <w:ind w:left="709" w:hanging="709"/>
        <w:jc w:val="both"/>
        <w:rPr>
          <w:noProof/>
        </w:rPr>
      </w:pPr>
      <w:r w:rsidRPr="00141DC0">
        <w:rPr>
          <w:noProof/>
        </w:rPr>
        <w:t xml:space="preserve">Zahra  L., D. M. N. A.-R. (2025). Meritocracy and Dynamic Governance in Practice: A Case Study of Civil Service Reform in Bekasi City, Indonesia. </w:t>
      </w:r>
      <w:r w:rsidRPr="00141DC0">
        <w:rPr>
          <w:i/>
          <w:iCs/>
          <w:noProof/>
        </w:rPr>
        <w:t>Journal of Information Systems Engineering and Management</w:t>
      </w:r>
      <w:r w:rsidRPr="00141DC0">
        <w:rPr>
          <w:noProof/>
        </w:rPr>
        <w:t xml:space="preserve">, </w:t>
      </w:r>
      <w:r w:rsidRPr="00141DC0">
        <w:rPr>
          <w:i/>
          <w:iCs/>
          <w:noProof/>
        </w:rPr>
        <w:t>10</w:t>
      </w:r>
      <w:r w:rsidRPr="00141DC0">
        <w:rPr>
          <w:noProof/>
        </w:rPr>
        <w:t>(38s).</w:t>
      </w:r>
    </w:p>
    <w:p w14:paraId="49BE7E46" w14:textId="0064782D" w:rsidR="00E609A0" w:rsidRPr="00141DC0" w:rsidRDefault="00D54A4D" w:rsidP="00F06A46">
      <w:pPr>
        <w:pStyle w:val="Heading1"/>
        <w:spacing w:line="276" w:lineRule="auto"/>
        <w:ind w:left="0"/>
        <w:jc w:val="both"/>
      </w:pPr>
      <w:r w:rsidRPr="00141DC0">
        <w:fldChar w:fldCharType="end"/>
      </w:r>
    </w:p>
    <w:p w14:paraId="3A981E45" w14:textId="73EC323F" w:rsidR="00A21947" w:rsidRPr="00141DC0" w:rsidRDefault="00A21947" w:rsidP="00F06A46">
      <w:pPr>
        <w:spacing w:line="276" w:lineRule="auto"/>
        <w:ind w:left="192" w:right="165"/>
        <w:jc w:val="both"/>
        <w:rPr>
          <w:iCs/>
        </w:rPr>
      </w:pPr>
    </w:p>
    <w:sectPr w:rsidR="00A21947" w:rsidRPr="00141DC0">
      <w:headerReference w:type="even" r:id="rId14"/>
      <w:headerReference w:type="default" r:id="rId15"/>
      <w:footerReference w:type="even" r:id="rId16"/>
      <w:footerReference w:type="default" r:id="rId17"/>
      <w:headerReference w:type="first" r:id="rId18"/>
      <w:footerReference w:type="first" r:id="rId19"/>
      <w:pgSz w:w="11920" w:h="16840"/>
      <w:pgMar w:top="1600" w:right="13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71EA7" w14:textId="77777777" w:rsidR="00BA001B" w:rsidRDefault="00BA001B">
      <w:r>
        <w:separator/>
      </w:r>
    </w:p>
  </w:endnote>
  <w:endnote w:type="continuationSeparator" w:id="0">
    <w:p w14:paraId="0B228086" w14:textId="77777777" w:rsidR="00BA001B" w:rsidRDefault="00BA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98107" w14:textId="58BE5A83" w:rsidR="00D54A4D" w:rsidRPr="00496390" w:rsidRDefault="00496390" w:rsidP="00496390">
    <w:pPr>
      <w:pStyle w:val="Footer"/>
    </w:pPr>
    <w:r w:rsidRPr="00496390">
      <w:rPr>
        <w:i/>
        <w:lang w:val="zh-CN"/>
      </w:rPr>
      <w:t>Rahmad Hidayat, Nurillah Agustina, M. Ariy Dermawan (2025). Evaluasi Praktik Meritokrasi dalam Kebijakan Publik di Indonesia: Pendekatan Bibliometrik dan Psikometrik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F2B7" w14:textId="01C35FD3" w:rsidR="00D54A4D" w:rsidRDefault="00496390">
    <w:pPr>
      <w:pStyle w:val="Footer"/>
    </w:pPr>
    <w:bookmarkStart w:id="2" w:name="_Hlk217675908"/>
    <w:bookmarkStart w:id="3" w:name="_Hlk217675909"/>
    <w:r w:rsidRPr="00496390">
      <w:rPr>
        <w:i/>
        <w:lang w:val="zh-CN"/>
      </w:rPr>
      <w:t>Rahmad Hidayat</w:t>
    </w:r>
    <w:r>
      <w:rPr>
        <w:i/>
        <w:lang w:val="en-US"/>
      </w:rPr>
      <w:t xml:space="preserve">, </w:t>
    </w:r>
    <w:r w:rsidRPr="00496390">
      <w:rPr>
        <w:i/>
        <w:lang w:val="zh-CN"/>
      </w:rPr>
      <w:t>Nurillah Agustina</w:t>
    </w:r>
    <w:r>
      <w:rPr>
        <w:i/>
        <w:lang w:val="en-US"/>
      </w:rPr>
      <w:t xml:space="preserve">, </w:t>
    </w:r>
    <w:r w:rsidRPr="00496390">
      <w:rPr>
        <w:i/>
        <w:lang w:val="zh-CN"/>
      </w:rPr>
      <w:t>M. Ariy Dermawan</w:t>
    </w:r>
    <w:r w:rsidR="00D54A4D">
      <w:rPr>
        <w:i/>
        <w:lang w:val="zh-CN"/>
      </w:rPr>
      <w:t xml:space="preserve"> (</w:t>
    </w:r>
    <w:r>
      <w:rPr>
        <w:i/>
        <w:lang w:val="en-US"/>
      </w:rPr>
      <w:t>2025</w:t>
    </w:r>
    <w:r w:rsidR="00D54A4D">
      <w:rPr>
        <w:i/>
        <w:lang w:val="zh-CN"/>
      </w:rPr>
      <w:t>).</w:t>
    </w:r>
    <w:r w:rsidRPr="00496390">
      <w:t xml:space="preserve"> </w:t>
    </w:r>
    <w:r w:rsidRPr="00496390">
      <w:rPr>
        <w:i/>
        <w:lang w:val="zh-CN"/>
      </w:rPr>
      <w:t>Evaluasi Praktik Meritokrasi dalam Kebijakan Publik di Indonesia: Pendekatan Bibliometrik dan Psikometrik</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0635C" w14:textId="77777777" w:rsidR="0001456B" w:rsidRDefault="0001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5335" w14:textId="77777777" w:rsidR="00BA001B" w:rsidRDefault="00BA001B">
      <w:r>
        <w:separator/>
      </w:r>
    </w:p>
  </w:footnote>
  <w:footnote w:type="continuationSeparator" w:id="0">
    <w:p w14:paraId="6A5938F1" w14:textId="77777777" w:rsidR="00BA001B" w:rsidRDefault="00BA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07DA4" w14:textId="11A08D87" w:rsidR="00D54A4D" w:rsidRDefault="00D54A4D">
    <w:pPr>
      <w:pStyle w:val="Header"/>
      <w:jc w:val="right"/>
      <w:rPr>
        <w:i/>
        <w:lang w:val="zh-CN"/>
      </w:rPr>
    </w:pPr>
    <w:r>
      <w:rPr>
        <w:i/>
        <w:lang w:val="zh-CN"/>
      </w:rPr>
      <w:t>Jurnal Ilmiah Ilmu Administrasi (JIIA) Vol</w:t>
    </w:r>
    <w:r w:rsidR="00496390">
      <w:rPr>
        <w:i/>
        <w:lang w:val="en-US"/>
      </w:rPr>
      <w:t xml:space="preserve"> 15</w:t>
    </w:r>
    <w:r>
      <w:rPr>
        <w:i/>
        <w:lang w:val="zh-CN"/>
      </w:rPr>
      <w:t xml:space="preserve"> No</w:t>
    </w:r>
    <w:r w:rsidR="00496390">
      <w:rPr>
        <w:i/>
        <w:lang w:val="en-US"/>
      </w:rPr>
      <w:t xml:space="preserve"> 2</w:t>
    </w:r>
    <w:r>
      <w:rPr>
        <w:i/>
        <w:lang w:val="zh-CN"/>
      </w:rPr>
      <w:t xml:space="preserve"> Tahun</w:t>
    </w:r>
    <w:r w:rsidR="00496390">
      <w:rPr>
        <w:i/>
        <w:lang w:val="en-US"/>
      </w:rPr>
      <w:t xml:space="preserve"> 2025</w:t>
    </w:r>
    <w:r>
      <w:rPr>
        <w:i/>
        <w:lang w:val="zh-C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CB69" w14:textId="45AFEDB0" w:rsidR="00D54A4D" w:rsidRPr="00E63948" w:rsidRDefault="00D54A4D">
    <w:pPr>
      <w:pStyle w:val="Header"/>
      <w:jc w:val="right"/>
      <w:rPr>
        <w:i/>
        <w:lang w:val="en-US"/>
      </w:rPr>
    </w:pPr>
    <w:r>
      <w:rPr>
        <w:i/>
        <w:lang w:val="zh-CN"/>
      </w:rPr>
      <w:t>Jurnal Ilmiah Ilmu Administrasi (JIIA) Vol</w:t>
    </w:r>
    <w:r w:rsidR="00496390">
      <w:rPr>
        <w:i/>
        <w:lang w:val="en-US"/>
      </w:rPr>
      <w:t xml:space="preserve"> 15</w:t>
    </w:r>
    <w:r>
      <w:rPr>
        <w:i/>
        <w:lang w:val="zh-CN"/>
      </w:rPr>
      <w:t xml:space="preserve"> No</w:t>
    </w:r>
    <w:r w:rsidR="00496390">
      <w:rPr>
        <w:i/>
        <w:lang w:val="en-US"/>
      </w:rPr>
      <w:t xml:space="preserve"> 2</w:t>
    </w:r>
    <w:r>
      <w:rPr>
        <w:i/>
        <w:lang w:val="zh-CN"/>
      </w:rPr>
      <w:t xml:space="preserve"> Tahun</w:t>
    </w:r>
    <w:r w:rsidR="00496390">
      <w:rPr>
        <w:i/>
        <w:lang w:val="en-US"/>
      </w:rPr>
      <w:t xml:space="preserve"> 2025</w:t>
    </w:r>
    <w:r>
      <w:rPr>
        <w:i/>
        <w:lang w:val="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66AE" w14:textId="77777777" w:rsidR="0001456B" w:rsidRDefault="00014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498D5"/>
    <w:multiLevelType w:val="singleLevel"/>
    <w:tmpl w:val="2FD498D5"/>
    <w:lvl w:ilvl="0">
      <w:start w:val="1"/>
      <w:numFmt w:val="decimal"/>
      <w:suff w:val="space"/>
      <w:lvlText w:val="%1."/>
      <w:lvlJc w:val="left"/>
      <w:rPr>
        <w:rFonts w:hint="default"/>
        <w:b w:val="0"/>
        <w:bCs w:val="0"/>
        <w:color w:val="auto"/>
      </w:rPr>
    </w:lvl>
  </w:abstractNum>
  <w:abstractNum w:abstractNumId="1" w15:restartNumberingAfterBreak="0">
    <w:nsid w:val="3BC47DA3"/>
    <w:multiLevelType w:val="multilevel"/>
    <w:tmpl w:val="A5321400"/>
    <w:lvl w:ilvl="0">
      <w:start w:val="1"/>
      <w:numFmt w:val="decimal"/>
      <w:lvlText w:val="%1."/>
      <w:lvlJc w:val="left"/>
      <w:pPr>
        <w:ind w:left="360" w:hanging="360"/>
      </w:pPr>
      <w:rPr>
        <w:b/>
        <w:bCs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928"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B924683"/>
    <w:multiLevelType w:val="multilevel"/>
    <w:tmpl w:val="5B924683"/>
    <w:lvl w:ilvl="0">
      <w:start w:val="1"/>
      <w:numFmt w:val="upperLetter"/>
      <w:lvlText w:val="%1."/>
      <w:lvlJc w:val="left"/>
      <w:pPr>
        <w:ind w:left="476" w:hanging="284"/>
      </w:pPr>
      <w:rPr>
        <w:rFonts w:ascii="Book Antiqua" w:eastAsia="Book Antiqua" w:hAnsi="Book Antiqua" w:cs="Book Antiqua" w:hint="default"/>
        <w:b/>
        <w:bCs/>
        <w:w w:val="100"/>
        <w:sz w:val="22"/>
        <w:szCs w:val="22"/>
        <w:lang w:val="ms" w:eastAsia="ms" w:bidi="ms"/>
      </w:rPr>
    </w:lvl>
    <w:lvl w:ilvl="1">
      <w:numFmt w:val="bullet"/>
      <w:lvlText w:val="•"/>
      <w:lvlJc w:val="left"/>
      <w:pPr>
        <w:ind w:left="1324" w:hanging="284"/>
      </w:pPr>
      <w:rPr>
        <w:rFonts w:hint="default"/>
        <w:lang w:val="ms" w:eastAsia="ms" w:bidi="ms"/>
      </w:rPr>
    </w:lvl>
    <w:lvl w:ilvl="2">
      <w:numFmt w:val="bullet"/>
      <w:lvlText w:val="•"/>
      <w:lvlJc w:val="left"/>
      <w:pPr>
        <w:ind w:left="2168" w:hanging="284"/>
      </w:pPr>
      <w:rPr>
        <w:rFonts w:hint="default"/>
        <w:lang w:val="ms" w:eastAsia="ms" w:bidi="ms"/>
      </w:rPr>
    </w:lvl>
    <w:lvl w:ilvl="3">
      <w:numFmt w:val="bullet"/>
      <w:lvlText w:val="•"/>
      <w:lvlJc w:val="left"/>
      <w:pPr>
        <w:ind w:left="3012" w:hanging="284"/>
      </w:pPr>
      <w:rPr>
        <w:rFonts w:hint="default"/>
        <w:lang w:val="ms" w:eastAsia="ms" w:bidi="ms"/>
      </w:rPr>
    </w:lvl>
    <w:lvl w:ilvl="4">
      <w:numFmt w:val="bullet"/>
      <w:lvlText w:val="•"/>
      <w:lvlJc w:val="left"/>
      <w:pPr>
        <w:ind w:left="3856" w:hanging="284"/>
      </w:pPr>
      <w:rPr>
        <w:rFonts w:hint="default"/>
        <w:lang w:val="ms" w:eastAsia="ms" w:bidi="ms"/>
      </w:rPr>
    </w:lvl>
    <w:lvl w:ilvl="5">
      <w:numFmt w:val="bullet"/>
      <w:lvlText w:val="•"/>
      <w:lvlJc w:val="left"/>
      <w:pPr>
        <w:ind w:left="4700" w:hanging="284"/>
      </w:pPr>
      <w:rPr>
        <w:rFonts w:hint="default"/>
        <w:lang w:val="ms" w:eastAsia="ms" w:bidi="ms"/>
      </w:rPr>
    </w:lvl>
    <w:lvl w:ilvl="6">
      <w:numFmt w:val="bullet"/>
      <w:lvlText w:val="•"/>
      <w:lvlJc w:val="left"/>
      <w:pPr>
        <w:ind w:left="5544" w:hanging="284"/>
      </w:pPr>
      <w:rPr>
        <w:rFonts w:hint="default"/>
        <w:lang w:val="ms" w:eastAsia="ms" w:bidi="ms"/>
      </w:rPr>
    </w:lvl>
    <w:lvl w:ilvl="7">
      <w:numFmt w:val="bullet"/>
      <w:lvlText w:val="•"/>
      <w:lvlJc w:val="left"/>
      <w:pPr>
        <w:ind w:left="6388" w:hanging="284"/>
      </w:pPr>
      <w:rPr>
        <w:rFonts w:hint="default"/>
        <w:lang w:val="ms" w:eastAsia="ms" w:bidi="ms"/>
      </w:rPr>
    </w:lvl>
    <w:lvl w:ilvl="8">
      <w:numFmt w:val="bullet"/>
      <w:lvlText w:val="•"/>
      <w:lvlJc w:val="left"/>
      <w:pPr>
        <w:ind w:left="7232" w:hanging="284"/>
      </w:pPr>
      <w:rPr>
        <w:rFonts w:hint="default"/>
        <w:lang w:val="ms" w:eastAsia="ms" w:bidi="ms"/>
      </w:rPr>
    </w:lvl>
  </w:abstractNum>
  <w:abstractNum w:abstractNumId="3" w15:restartNumberingAfterBreak="0">
    <w:nsid w:val="658027B1"/>
    <w:multiLevelType w:val="multilevel"/>
    <w:tmpl w:val="521A0492"/>
    <w:lvl w:ilvl="0">
      <w:start w:val="1"/>
      <w:numFmt w:val="upperLetter"/>
      <w:lvlText w:val="%1."/>
      <w:lvlJc w:val="left"/>
      <w:pPr>
        <w:ind w:left="476" w:hanging="284"/>
      </w:pPr>
      <w:rPr>
        <w:rFonts w:ascii="Book Antiqua" w:eastAsia="Book Antiqua" w:hAnsi="Book Antiqua" w:cs="Book Antiqua" w:hint="default"/>
        <w:b/>
        <w:bCs/>
        <w:w w:val="100"/>
        <w:sz w:val="22"/>
        <w:szCs w:val="22"/>
        <w:lang w:val="ms" w:eastAsia="ms" w:bidi="ms"/>
      </w:rPr>
    </w:lvl>
    <w:lvl w:ilvl="1">
      <w:start w:val="1"/>
      <w:numFmt w:val="lowerLetter"/>
      <w:lvlText w:val="%2."/>
      <w:lvlJc w:val="left"/>
      <w:pPr>
        <w:ind w:left="1400" w:hanging="360"/>
      </w:pPr>
    </w:lvl>
    <w:lvl w:ilvl="2">
      <w:numFmt w:val="bullet"/>
      <w:lvlText w:val="•"/>
      <w:lvlJc w:val="left"/>
      <w:pPr>
        <w:ind w:left="2168" w:hanging="284"/>
      </w:pPr>
      <w:rPr>
        <w:rFonts w:hint="default"/>
        <w:lang w:val="ms" w:eastAsia="ms" w:bidi="ms"/>
      </w:rPr>
    </w:lvl>
    <w:lvl w:ilvl="3">
      <w:numFmt w:val="bullet"/>
      <w:lvlText w:val="•"/>
      <w:lvlJc w:val="left"/>
      <w:pPr>
        <w:ind w:left="3012" w:hanging="284"/>
      </w:pPr>
      <w:rPr>
        <w:rFonts w:hint="default"/>
        <w:lang w:val="ms" w:eastAsia="ms" w:bidi="ms"/>
      </w:rPr>
    </w:lvl>
    <w:lvl w:ilvl="4">
      <w:numFmt w:val="bullet"/>
      <w:lvlText w:val="•"/>
      <w:lvlJc w:val="left"/>
      <w:pPr>
        <w:ind w:left="3856" w:hanging="284"/>
      </w:pPr>
      <w:rPr>
        <w:rFonts w:hint="default"/>
        <w:lang w:val="ms" w:eastAsia="ms" w:bidi="ms"/>
      </w:rPr>
    </w:lvl>
    <w:lvl w:ilvl="5">
      <w:numFmt w:val="bullet"/>
      <w:lvlText w:val="•"/>
      <w:lvlJc w:val="left"/>
      <w:pPr>
        <w:ind w:left="4700" w:hanging="284"/>
      </w:pPr>
      <w:rPr>
        <w:rFonts w:hint="default"/>
        <w:lang w:val="ms" w:eastAsia="ms" w:bidi="ms"/>
      </w:rPr>
    </w:lvl>
    <w:lvl w:ilvl="6">
      <w:numFmt w:val="bullet"/>
      <w:lvlText w:val="•"/>
      <w:lvlJc w:val="left"/>
      <w:pPr>
        <w:ind w:left="5544" w:hanging="284"/>
      </w:pPr>
      <w:rPr>
        <w:rFonts w:hint="default"/>
        <w:lang w:val="ms" w:eastAsia="ms" w:bidi="ms"/>
      </w:rPr>
    </w:lvl>
    <w:lvl w:ilvl="7">
      <w:numFmt w:val="bullet"/>
      <w:lvlText w:val="•"/>
      <w:lvlJc w:val="left"/>
      <w:pPr>
        <w:ind w:left="6388" w:hanging="284"/>
      </w:pPr>
      <w:rPr>
        <w:rFonts w:hint="default"/>
        <w:lang w:val="ms" w:eastAsia="ms" w:bidi="ms"/>
      </w:rPr>
    </w:lvl>
    <w:lvl w:ilvl="8">
      <w:numFmt w:val="bullet"/>
      <w:lvlText w:val="•"/>
      <w:lvlJc w:val="left"/>
      <w:pPr>
        <w:ind w:left="7232" w:hanging="284"/>
      </w:pPr>
      <w:rPr>
        <w:rFonts w:hint="default"/>
        <w:lang w:val="ms" w:eastAsia="ms" w:bidi="ms"/>
      </w:rPr>
    </w:lvl>
  </w:abstractNum>
  <w:abstractNum w:abstractNumId="4" w15:restartNumberingAfterBreak="0">
    <w:nsid w:val="6E452C91"/>
    <w:multiLevelType w:val="hybridMultilevel"/>
    <w:tmpl w:val="6F5A5338"/>
    <w:lvl w:ilvl="0" w:tplc="81286184">
      <w:start w:val="110"/>
      <w:numFmt w:val="lowerRoman"/>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85451347">
    <w:abstractNumId w:val="2"/>
  </w:num>
  <w:num w:numId="2" w16cid:durableId="1715732533">
    <w:abstractNumId w:val="0"/>
  </w:num>
  <w:num w:numId="3" w16cid:durableId="765425956">
    <w:abstractNumId w:val="1"/>
  </w:num>
  <w:num w:numId="4" w16cid:durableId="622807406">
    <w:abstractNumId w:val="3"/>
  </w:num>
  <w:num w:numId="5" w16cid:durableId="2101633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09"/>
    <w:rsid w:val="00002B72"/>
    <w:rsid w:val="0001456B"/>
    <w:rsid w:val="000429F8"/>
    <w:rsid w:val="000A5842"/>
    <w:rsid w:val="000B5B08"/>
    <w:rsid w:val="000E18D8"/>
    <w:rsid w:val="000F4A8D"/>
    <w:rsid w:val="00141DC0"/>
    <w:rsid w:val="00180802"/>
    <w:rsid w:val="001907EB"/>
    <w:rsid w:val="001A5810"/>
    <w:rsid w:val="001C10B2"/>
    <w:rsid w:val="002724CB"/>
    <w:rsid w:val="002C6B27"/>
    <w:rsid w:val="002D11F3"/>
    <w:rsid w:val="002E7E29"/>
    <w:rsid w:val="00306BEE"/>
    <w:rsid w:val="00320C52"/>
    <w:rsid w:val="003228E9"/>
    <w:rsid w:val="00341979"/>
    <w:rsid w:val="00352BC6"/>
    <w:rsid w:val="00354EB2"/>
    <w:rsid w:val="00390D2A"/>
    <w:rsid w:val="003A0AB8"/>
    <w:rsid w:val="003A51E1"/>
    <w:rsid w:val="003E10C0"/>
    <w:rsid w:val="003F0519"/>
    <w:rsid w:val="003F1A95"/>
    <w:rsid w:val="003F4F43"/>
    <w:rsid w:val="00432920"/>
    <w:rsid w:val="00496390"/>
    <w:rsid w:val="004B1F60"/>
    <w:rsid w:val="004B373F"/>
    <w:rsid w:val="004B6EE4"/>
    <w:rsid w:val="004D1008"/>
    <w:rsid w:val="00500108"/>
    <w:rsid w:val="005201C4"/>
    <w:rsid w:val="00551FB8"/>
    <w:rsid w:val="00580BFC"/>
    <w:rsid w:val="005873FC"/>
    <w:rsid w:val="005B2F96"/>
    <w:rsid w:val="005B3F38"/>
    <w:rsid w:val="005D59B3"/>
    <w:rsid w:val="006057D5"/>
    <w:rsid w:val="006237E3"/>
    <w:rsid w:val="00631AFB"/>
    <w:rsid w:val="00633431"/>
    <w:rsid w:val="00652E65"/>
    <w:rsid w:val="006638F7"/>
    <w:rsid w:val="006726FB"/>
    <w:rsid w:val="0067673B"/>
    <w:rsid w:val="006A544F"/>
    <w:rsid w:val="006B06C1"/>
    <w:rsid w:val="006B240C"/>
    <w:rsid w:val="006D345A"/>
    <w:rsid w:val="006D746B"/>
    <w:rsid w:val="006E296A"/>
    <w:rsid w:val="006E3645"/>
    <w:rsid w:val="0074420F"/>
    <w:rsid w:val="007A697F"/>
    <w:rsid w:val="007C1F86"/>
    <w:rsid w:val="007E19ED"/>
    <w:rsid w:val="007F5389"/>
    <w:rsid w:val="007F5FBC"/>
    <w:rsid w:val="00804322"/>
    <w:rsid w:val="00825AD5"/>
    <w:rsid w:val="008346D5"/>
    <w:rsid w:val="008641E7"/>
    <w:rsid w:val="00866E24"/>
    <w:rsid w:val="00891962"/>
    <w:rsid w:val="008E084D"/>
    <w:rsid w:val="00925521"/>
    <w:rsid w:val="009314ED"/>
    <w:rsid w:val="00952D4E"/>
    <w:rsid w:val="009536B6"/>
    <w:rsid w:val="009567EE"/>
    <w:rsid w:val="00977E88"/>
    <w:rsid w:val="00992C62"/>
    <w:rsid w:val="009A129D"/>
    <w:rsid w:val="009A263A"/>
    <w:rsid w:val="009E2D28"/>
    <w:rsid w:val="009F5CF3"/>
    <w:rsid w:val="00A16077"/>
    <w:rsid w:val="00A21947"/>
    <w:rsid w:val="00A24780"/>
    <w:rsid w:val="00A50C4E"/>
    <w:rsid w:val="00A5705B"/>
    <w:rsid w:val="00A96CB2"/>
    <w:rsid w:val="00A96E34"/>
    <w:rsid w:val="00AC498D"/>
    <w:rsid w:val="00AF4C84"/>
    <w:rsid w:val="00B0639F"/>
    <w:rsid w:val="00B063B8"/>
    <w:rsid w:val="00B1643C"/>
    <w:rsid w:val="00B25370"/>
    <w:rsid w:val="00B91C12"/>
    <w:rsid w:val="00BA001B"/>
    <w:rsid w:val="00BC4E27"/>
    <w:rsid w:val="00BD0A15"/>
    <w:rsid w:val="00BE210B"/>
    <w:rsid w:val="00BE3515"/>
    <w:rsid w:val="00BF75E2"/>
    <w:rsid w:val="00C51490"/>
    <w:rsid w:val="00C51EE0"/>
    <w:rsid w:val="00C76E1B"/>
    <w:rsid w:val="00C80040"/>
    <w:rsid w:val="00C96FB2"/>
    <w:rsid w:val="00CA14D9"/>
    <w:rsid w:val="00CA6AE3"/>
    <w:rsid w:val="00D1425B"/>
    <w:rsid w:val="00D226EC"/>
    <w:rsid w:val="00D35E57"/>
    <w:rsid w:val="00D42809"/>
    <w:rsid w:val="00D54A4D"/>
    <w:rsid w:val="00D62D74"/>
    <w:rsid w:val="00D7736B"/>
    <w:rsid w:val="00D81660"/>
    <w:rsid w:val="00DD6558"/>
    <w:rsid w:val="00DF3207"/>
    <w:rsid w:val="00E01331"/>
    <w:rsid w:val="00E013A8"/>
    <w:rsid w:val="00E03A78"/>
    <w:rsid w:val="00E16ABB"/>
    <w:rsid w:val="00E609A0"/>
    <w:rsid w:val="00E63948"/>
    <w:rsid w:val="00EE2841"/>
    <w:rsid w:val="00EE7723"/>
    <w:rsid w:val="00F06A46"/>
    <w:rsid w:val="00F5447E"/>
    <w:rsid w:val="00F948F0"/>
    <w:rsid w:val="00FA7B4F"/>
    <w:rsid w:val="3F42227B"/>
    <w:rsid w:val="481902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310BB6"/>
  <w15:docId w15:val="{365FE4E6-B676-49ED-BE0C-1AF66E5A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Book Antiqua" w:eastAsia="Book Antiqua" w:hAnsi="Book Antiqua"/>
      <w:sz w:val="22"/>
      <w:szCs w:val="22"/>
      <w:lang w:val="ms" w:eastAsia="ms"/>
    </w:rPr>
  </w:style>
  <w:style w:type="paragraph" w:styleId="Heading1">
    <w:name w:val="heading 1"/>
    <w:basedOn w:val="Normal"/>
    <w:uiPriority w:val="1"/>
    <w:qFormat/>
    <w:pPr>
      <w:ind w:left="19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before="1"/>
      <w:ind w:left="440" w:hanging="296"/>
      <w:jc w:val="both"/>
    </w:pPr>
  </w:style>
  <w:style w:type="paragraph" w:customStyle="1" w:styleId="TableParagraph">
    <w:name w:val="Table Paragraph"/>
    <w:basedOn w:val="Normal"/>
    <w:uiPriority w:val="1"/>
    <w:qFormat/>
    <w:rPr>
      <w:rFonts w:ascii="Times New Roman" w:eastAsia="Times New Roman" w:hAnsi="Times New Roman"/>
    </w:rPr>
  </w:style>
  <w:style w:type="character" w:customStyle="1" w:styleId="BalloonTextChar">
    <w:name w:val="Balloon Text Char"/>
    <w:basedOn w:val="DefaultParagraphFont"/>
    <w:link w:val="BalloonText"/>
    <w:uiPriority w:val="99"/>
    <w:semiHidden/>
    <w:rPr>
      <w:rFonts w:ascii="Tahoma" w:eastAsia="Book Antiqua" w:hAnsi="Tahoma" w:cs="Tahoma"/>
      <w:sz w:val="16"/>
      <w:szCs w:val="16"/>
      <w:lang w:val="ms" w:eastAsia="ms"/>
    </w:rPr>
  </w:style>
  <w:style w:type="character" w:customStyle="1" w:styleId="HeaderChar">
    <w:name w:val="Header Char"/>
    <w:basedOn w:val="DefaultParagraphFont"/>
    <w:link w:val="Header"/>
    <w:uiPriority w:val="99"/>
    <w:rPr>
      <w:rFonts w:ascii="Book Antiqua" w:eastAsia="Book Antiqua" w:hAnsi="Book Antiqua" w:cs="Times New Roman"/>
      <w:lang w:val="ms" w:eastAsia="ms"/>
    </w:rPr>
  </w:style>
  <w:style w:type="character" w:customStyle="1" w:styleId="FooterChar">
    <w:name w:val="Footer Char"/>
    <w:basedOn w:val="DefaultParagraphFont"/>
    <w:link w:val="Footer"/>
    <w:uiPriority w:val="99"/>
    <w:rPr>
      <w:rFonts w:ascii="Book Antiqua" w:eastAsia="Book Antiqua" w:hAnsi="Book Antiqua" w:cs="Times New Roman"/>
      <w:lang w:val="ms" w:eastAsia="ms"/>
    </w:rPr>
  </w:style>
  <w:style w:type="paragraph" w:styleId="EndnoteText">
    <w:name w:val="endnote text"/>
    <w:basedOn w:val="Normal"/>
    <w:link w:val="EndnoteTextChar"/>
    <w:uiPriority w:val="99"/>
    <w:semiHidden/>
    <w:unhideWhenUsed/>
    <w:rsid w:val="009A129D"/>
    <w:rPr>
      <w:sz w:val="20"/>
      <w:szCs w:val="20"/>
    </w:rPr>
  </w:style>
  <w:style w:type="character" w:customStyle="1" w:styleId="EndnoteTextChar">
    <w:name w:val="Endnote Text Char"/>
    <w:basedOn w:val="DefaultParagraphFont"/>
    <w:link w:val="EndnoteText"/>
    <w:uiPriority w:val="99"/>
    <w:semiHidden/>
    <w:rsid w:val="009A129D"/>
    <w:rPr>
      <w:rFonts w:ascii="Book Antiqua" w:eastAsia="Book Antiqua" w:hAnsi="Book Antiqua"/>
      <w:lang w:val="ms" w:eastAsia="ms"/>
    </w:rPr>
  </w:style>
  <w:style w:type="character" w:styleId="EndnoteReference">
    <w:name w:val="endnote reference"/>
    <w:basedOn w:val="DefaultParagraphFont"/>
    <w:uiPriority w:val="99"/>
    <w:semiHidden/>
    <w:unhideWhenUsed/>
    <w:rsid w:val="009A129D"/>
    <w:rPr>
      <w:vertAlign w:val="superscript"/>
    </w:rPr>
  </w:style>
  <w:style w:type="character" w:styleId="UnresolvedMention">
    <w:name w:val="Unresolved Mention"/>
    <w:basedOn w:val="DefaultParagraphFont"/>
    <w:uiPriority w:val="99"/>
    <w:semiHidden/>
    <w:unhideWhenUsed/>
    <w:rsid w:val="005D59B3"/>
    <w:rPr>
      <w:color w:val="605E5C"/>
      <w:shd w:val="clear" w:color="auto" w:fill="E1DFDD"/>
    </w:rPr>
  </w:style>
  <w:style w:type="character" w:styleId="CommentReference">
    <w:name w:val="annotation reference"/>
    <w:basedOn w:val="DefaultParagraphFont"/>
    <w:uiPriority w:val="99"/>
    <w:semiHidden/>
    <w:unhideWhenUsed/>
    <w:rsid w:val="005B3F38"/>
    <w:rPr>
      <w:sz w:val="16"/>
      <w:szCs w:val="16"/>
    </w:rPr>
  </w:style>
  <w:style w:type="paragraph" w:styleId="CommentSubject">
    <w:name w:val="annotation subject"/>
    <w:basedOn w:val="CommentText"/>
    <w:next w:val="CommentText"/>
    <w:link w:val="CommentSubjectChar"/>
    <w:uiPriority w:val="99"/>
    <w:semiHidden/>
    <w:unhideWhenUsed/>
    <w:rsid w:val="005B3F38"/>
    <w:rPr>
      <w:b/>
      <w:bCs/>
      <w:sz w:val="20"/>
      <w:szCs w:val="20"/>
    </w:rPr>
  </w:style>
  <w:style w:type="character" w:customStyle="1" w:styleId="CommentTextChar">
    <w:name w:val="Comment Text Char"/>
    <w:basedOn w:val="DefaultParagraphFont"/>
    <w:link w:val="CommentText"/>
    <w:uiPriority w:val="99"/>
    <w:rsid w:val="005B3F38"/>
    <w:rPr>
      <w:rFonts w:ascii="Book Antiqua" w:eastAsia="Book Antiqua" w:hAnsi="Book Antiqua"/>
      <w:sz w:val="22"/>
      <w:szCs w:val="22"/>
      <w:lang w:val="ms" w:eastAsia="ms"/>
    </w:rPr>
  </w:style>
  <w:style w:type="character" w:customStyle="1" w:styleId="CommentSubjectChar">
    <w:name w:val="Comment Subject Char"/>
    <w:basedOn w:val="CommentTextChar"/>
    <w:link w:val="CommentSubject"/>
    <w:uiPriority w:val="99"/>
    <w:semiHidden/>
    <w:rsid w:val="005B3F38"/>
    <w:rPr>
      <w:rFonts w:ascii="Book Antiqua" w:eastAsia="Book Antiqua" w:hAnsi="Book Antiqua"/>
      <w:b/>
      <w:bCs/>
      <w:sz w:val="22"/>
      <w:szCs w:val="22"/>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022522">
      <w:bodyDiv w:val="1"/>
      <w:marLeft w:val="0"/>
      <w:marRight w:val="0"/>
      <w:marTop w:val="0"/>
      <w:marBottom w:val="0"/>
      <w:divBdr>
        <w:top w:val="none" w:sz="0" w:space="0" w:color="auto"/>
        <w:left w:val="none" w:sz="0" w:space="0" w:color="auto"/>
        <w:bottom w:val="none" w:sz="0" w:space="0" w:color="auto"/>
        <w:right w:val="none" w:sz="0" w:space="0" w:color="auto"/>
      </w:divBdr>
      <w:divsChild>
        <w:div w:id="1409838591">
          <w:marLeft w:val="0"/>
          <w:marRight w:val="0"/>
          <w:marTop w:val="0"/>
          <w:marBottom w:val="0"/>
          <w:divBdr>
            <w:top w:val="none" w:sz="0" w:space="0" w:color="auto"/>
            <w:left w:val="none" w:sz="0" w:space="0" w:color="auto"/>
            <w:bottom w:val="none" w:sz="0" w:space="0" w:color="auto"/>
            <w:right w:val="none" w:sz="0" w:space="0" w:color="auto"/>
          </w:divBdr>
          <w:divsChild>
            <w:div w:id="599485446">
              <w:marLeft w:val="0"/>
              <w:marRight w:val="0"/>
              <w:marTop w:val="0"/>
              <w:marBottom w:val="0"/>
              <w:divBdr>
                <w:top w:val="none" w:sz="0" w:space="0" w:color="auto"/>
                <w:left w:val="none" w:sz="0" w:space="0" w:color="auto"/>
                <w:bottom w:val="none" w:sz="0" w:space="0" w:color="auto"/>
                <w:right w:val="none" w:sz="0" w:space="0" w:color="auto"/>
              </w:divBdr>
              <w:divsChild>
                <w:div w:id="1734114490">
                  <w:marLeft w:val="0"/>
                  <w:marRight w:val="0"/>
                  <w:marTop w:val="0"/>
                  <w:marBottom w:val="0"/>
                  <w:divBdr>
                    <w:top w:val="none" w:sz="0" w:space="0" w:color="auto"/>
                    <w:left w:val="none" w:sz="0" w:space="0" w:color="auto"/>
                    <w:bottom w:val="none" w:sz="0" w:space="0" w:color="auto"/>
                    <w:right w:val="none" w:sz="0" w:space="0" w:color="auto"/>
                  </w:divBdr>
                  <w:divsChild>
                    <w:div w:id="1566183087">
                      <w:marLeft w:val="0"/>
                      <w:marRight w:val="0"/>
                      <w:marTop w:val="0"/>
                      <w:marBottom w:val="0"/>
                      <w:divBdr>
                        <w:top w:val="none" w:sz="0" w:space="0" w:color="auto"/>
                        <w:left w:val="none" w:sz="0" w:space="0" w:color="auto"/>
                        <w:bottom w:val="none" w:sz="0" w:space="0" w:color="auto"/>
                        <w:right w:val="none" w:sz="0" w:space="0" w:color="auto"/>
                      </w:divBdr>
                      <w:divsChild>
                        <w:div w:id="2029139654">
                          <w:marLeft w:val="0"/>
                          <w:marRight w:val="0"/>
                          <w:marTop w:val="0"/>
                          <w:marBottom w:val="0"/>
                          <w:divBdr>
                            <w:top w:val="none" w:sz="0" w:space="0" w:color="auto"/>
                            <w:left w:val="none" w:sz="0" w:space="0" w:color="auto"/>
                            <w:bottom w:val="none" w:sz="0" w:space="0" w:color="auto"/>
                            <w:right w:val="none" w:sz="0" w:space="0" w:color="auto"/>
                          </w:divBdr>
                          <w:divsChild>
                            <w:div w:id="1906068545">
                              <w:marLeft w:val="0"/>
                              <w:marRight w:val="0"/>
                              <w:marTop w:val="0"/>
                              <w:marBottom w:val="0"/>
                              <w:divBdr>
                                <w:top w:val="none" w:sz="0" w:space="0" w:color="auto"/>
                                <w:left w:val="none" w:sz="0" w:space="0" w:color="auto"/>
                                <w:bottom w:val="none" w:sz="0" w:space="0" w:color="auto"/>
                                <w:right w:val="none" w:sz="0" w:space="0" w:color="auto"/>
                              </w:divBdr>
                              <w:divsChild>
                                <w:div w:id="1509098499">
                                  <w:marLeft w:val="0"/>
                                  <w:marRight w:val="0"/>
                                  <w:marTop w:val="0"/>
                                  <w:marBottom w:val="0"/>
                                  <w:divBdr>
                                    <w:top w:val="none" w:sz="0" w:space="0" w:color="auto"/>
                                    <w:left w:val="none" w:sz="0" w:space="0" w:color="auto"/>
                                    <w:bottom w:val="none" w:sz="0" w:space="0" w:color="auto"/>
                                    <w:right w:val="none" w:sz="0" w:space="0" w:color="auto"/>
                                  </w:divBdr>
                                  <w:divsChild>
                                    <w:div w:id="10412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214371">
          <w:marLeft w:val="0"/>
          <w:marRight w:val="0"/>
          <w:marTop w:val="0"/>
          <w:marBottom w:val="0"/>
          <w:divBdr>
            <w:top w:val="none" w:sz="0" w:space="0" w:color="auto"/>
            <w:left w:val="none" w:sz="0" w:space="0" w:color="auto"/>
            <w:bottom w:val="none" w:sz="0" w:space="0" w:color="auto"/>
            <w:right w:val="none" w:sz="0" w:space="0" w:color="auto"/>
          </w:divBdr>
          <w:divsChild>
            <w:div w:id="403529059">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205991878">
                      <w:marLeft w:val="0"/>
                      <w:marRight w:val="0"/>
                      <w:marTop w:val="0"/>
                      <w:marBottom w:val="0"/>
                      <w:divBdr>
                        <w:top w:val="none" w:sz="0" w:space="0" w:color="auto"/>
                        <w:left w:val="none" w:sz="0" w:space="0" w:color="auto"/>
                        <w:bottom w:val="none" w:sz="0" w:space="0" w:color="auto"/>
                        <w:right w:val="none" w:sz="0" w:space="0" w:color="auto"/>
                      </w:divBdr>
                      <w:divsChild>
                        <w:div w:id="1960448929">
                          <w:marLeft w:val="0"/>
                          <w:marRight w:val="0"/>
                          <w:marTop w:val="0"/>
                          <w:marBottom w:val="0"/>
                          <w:divBdr>
                            <w:top w:val="none" w:sz="0" w:space="0" w:color="auto"/>
                            <w:left w:val="none" w:sz="0" w:space="0" w:color="auto"/>
                            <w:bottom w:val="none" w:sz="0" w:space="0" w:color="auto"/>
                            <w:right w:val="none" w:sz="0" w:space="0" w:color="auto"/>
                          </w:divBdr>
                          <w:divsChild>
                            <w:div w:id="1944726003">
                              <w:marLeft w:val="0"/>
                              <w:marRight w:val="0"/>
                              <w:marTop w:val="0"/>
                              <w:marBottom w:val="0"/>
                              <w:divBdr>
                                <w:top w:val="none" w:sz="0" w:space="0" w:color="auto"/>
                                <w:left w:val="none" w:sz="0" w:space="0" w:color="auto"/>
                                <w:bottom w:val="none" w:sz="0" w:space="0" w:color="auto"/>
                                <w:right w:val="none" w:sz="0" w:space="0" w:color="auto"/>
                              </w:divBdr>
                              <w:divsChild>
                                <w:div w:id="1467551741">
                                  <w:marLeft w:val="0"/>
                                  <w:marRight w:val="0"/>
                                  <w:marTop w:val="0"/>
                                  <w:marBottom w:val="0"/>
                                  <w:divBdr>
                                    <w:top w:val="none" w:sz="0" w:space="0" w:color="auto"/>
                                    <w:left w:val="none" w:sz="0" w:space="0" w:color="auto"/>
                                    <w:bottom w:val="none" w:sz="0" w:space="0" w:color="auto"/>
                                    <w:right w:val="none" w:sz="0" w:space="0" w:color="auto"/>
                                  </w:divBdr>
                                  <w:divsChild>
                                    <w:div w:id="1885944491">
                                      <w:marLeft w:val="0"/>
                                      <w:marRight w:val="0"/>
                                      <w:marTop w:val="0"/>
                                      <w:marBottom w:val="0"/>
                                      <w:divBdr>
                                        <w:top w:val="none" w:sz="0" w:space="0" w:color="auto"/>
                                        <w:left w:val="none" w:sz="0" w:space="0" w:color="auto"/>
                                        <w:bottom w:val="none" w:sz="0" w:space="0" w:color="auto"/>
                                        <w:right w:val="none" w:sz="0" w:space="0" w:color="auto"/>
                                      </w:divBdr>
                                      <w:divsChild>
                                        <w:div w:id="626738327">
                                          <w:marLeft w:val="0"/>
                                          <w:marRight w:val="0"/>
                                          <w:marTop w:val="0"/>
                                          <w:marBottom w:val="0"/>
                                          <w:divBdr>
                                            <w:top w:val="none" w:sz="0" w:space="0" w:color="auto"/>
                                            <w:left w:val="none" w:sz="0" w:space="0" w:color="auto"/>
                                            <w:bottom w:val="none" w:sz="0" w:space="0" w:color="auto"/>
                                            <w:right w:val="none" w:sz="0" w:space="0" w:color="auto"/>
                                          </w:divBdr>
                                          <w:divsChild>
                                            <w:div w:id="1844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874920">
      <w:bodyDiv w:val="1"/>
      <w:marLeft w:val="0"/>
      <w:marRight w:val="0"/>
      <w:marTop w:val="0"/>
      <w:marBottom w:val="0"/>
      <w:divBdr>
        <w:top w:val="none" w:sz="0" w:space="0" w:color="auto"/>
        <w:left w:val="none" w:sz="0" w:space="0" w:color="auto"/>
        <w:bottom w:val="none" w:sz="0" w:space="0" w:color="auto"/>
        <w:right w:val="none" w:sz="0" w:space="0" w:color="auto"/>
      </w:divBdr>
      <w:divsChild>
        <w:div w:id="1731268172">
          <w:marLeft w:val="0"/>
          <w:marRight w:val="0"/>
          <w:marTop w:val="0"/>
          <w:marBottom w:val="0"/>
          <w:divBdr>
            <w:top w:val="none" w:sz="0" w:space="0" w:color="auto"/>
            <w:left w:val="none" w:sz="0" w:space="0" w:color="auto"/>
            <w:bottom w:val="none" w:sz="0" w:space="0" w:color="auto"/>
            <w:right w:val="none" w:sz="0" w:space="0" w:color="auto"/>
          </w:divBdr>
          <w:divsChild>
            <w:div w:id="212623042">
              <w:marLeft w:val="0"/>
              <w:marRight w:val="0"/>
              <w:marTop w:val="0"/>
              <w:marBottom w:val="0"/>
              <w:divBdr>
                <w:top w:val="none" w:sz="0" w:space="0" w:color="auto"/>
                <w:left w:val="none" w:sz="0" w:space="0" w:color="auto"/>
                <w:bottom w:val="none" w:sz="0" w:space="0" w:color="auto"/>
                <w:right w:val="none" w:sz="0" w:space="0" w:color="auto"/>
              </w:divBdr>
              <w:divsChild>
                <w:div w:id="457458903">
                  <w:marLeft w:val="0"/>
                  <w:marRight w:val="0"/>
                  <w:marTop w:val="0"/>
                  <w:marBottom w:val="0"/>
                  <w:divBdr>
                    <w:top w:val="none" w:sz="0" w:space="0" w:color="auto"/>
                    <w:left w:val="none" w:sz="0" w:space="0" w:color="auto"/>
                    <w:bottom w:val="none" w:sz="0" w:space="0" w:color="auto"/>
                    <w:right w:val="none" w:sz="0" w:space="0" w:color="auto"/>
                  </w:divBdr>
                  <w:divsChild>
                    <w:div w:id="525023694">
                      <w:marLeft w:val="0"/>
                      <w:marRight w:val="0"/>
                      <w:marTop w:val="0"/>
                      <w:marBottom w:val="0"/>
                      <w:divBdr>
                        <w:top w:val="none" w:sz="0" w:space="0" w:color="auto"/>
                        <w:left w:val="none" w:sz="0" w:space="0" w:color="auto"/>
                        <w:bottom w:val="none" w:sz="0" w:space="0" w:color="auto"/>
                        <w:right w:val="none" w:sz="0" w:space="0" w:color="auto"/>
                      </w:divBdr>
                      <w:divsChild>
                        <w:div w:id="1077632558">
                          <w:marLeft w:val="0"/>
                          <w:marRight w:val="0"/>
                          <w:marTop w:val="0"/>
                          <w:marBottom w:val="0"/>
                          <w:divBdr>
                            <w:top w:val="none" w:sz="0" w:space="0" w:color="auto"/>
                            <w:left w:val="none" w:sz="0" w:space="0" w:color="auto"/>
                            <w:bottom w:val="none" w:sz="0" w:space="0" w:color="auto"/>
                            <w:right w:val="none" w:sz="0" w:space="0" w:color="auto"/>
                          </w:divBdr>
                          <w:divsChild>
                            <w:div w:id="334578571">
                              <w:marLeft w:val="0"/>
                              <w:marRight w:val="0"/>
                              <w:marTop w:val="0"/>
                              <w:marBottom w:val="0"/>
                              <w:divBdr>
                                <w:top w:val="none" w:sz="0" w:space="0" w:color="auto"/>
                                <w:left w:val="none" w:sz="0" w:space="0" w:color="auto"/>
                                <w:bottom w:val="none" w:sz="0" w:space="0" w:color="auto"/>
                                <w:right w:val="none" w:sz="0" w:space="0" w:color="auto"/>
                              </w:divBdr>
                              <w:divsChild>
                                <w:div w:id="2082941482">
                                  <w:marLeft w:val="0"/>
                                  <w:marRight w:val="0"/>
                                  <w:marTop w:val="0"/>
                                  <w:marBottom w:val="0"/>
                                  <w:divBdr>
                                    <w:top w:val="none" w:sz="0" w:space="0" w:color="auto"/>
                                    <w:left w:val="none" w:sz="0" w:space="0" w:color="auto"/>
                                    <w:bottom w:val="none" w:sz="0" w:space="0" w:color="auto"/>
                                    <w:right w:val="none" w:sz="0" w:space="0" w:color="auto"/>
                                  </w:divBdr>
                                  <w:divsChild>
                                    <w:div w:id="11176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53245">
          <w:marLeft w:val="0"/>
          <w:marRight w:val="0"/>
          <w:marTop w:val="0"/>
          <w:marBottom w:val="0"/>
          <w:divBdr>
            <w:top w:val="none" w:sz="0" w:space="0" w:color="auto"/>
            <w:left w:val="none" w:sz="0" w:space="0" w:color="auto"/>
            <w:bottom w:val="none" w:sz="0" w:space="0" w:color="auto"/>
            <w:right w:val="none" w:sz="0" w:space="0" w:color="auto"/>
          </w:divBdr>
          <w:divsChild>
            <w:div w:id="1672753576">
              <w:marLeft w:val="0"/>
              <w:marRight w:val="0"/>
              <w:marTop w:val="0"/>
              <w:marBottom w:val="0"/>
              <w:divBdr>
                <w:top w:val="none" w:sz="0" w:space="0" w:color="auto"/>
                <w:left w:val="none" w:sz="0" w:space="0" w:color="auto"/>
                <w:bottom w:val="none" w:sz="0" w:space="0" w:color="auto"/>
                <w:right w:val="none" w:sz="0" w:space="0" w:color="auto"/>
              </w:divBdr>
              <w:divsChild>
                <w:div w:id="1133982706">
                  <w:marLeft w:val="0"/>
                  <w:marRight w:val="0"/>
                  <w:marTop w:val="0"/>
                  <w:marBottom w:val="0"/>
                  <w:divBdr>
                    <w:top w:val="none" w:sz="0" w:space="0" w:color="auto"/>
                    <w:left w:val="none" w:sz="0" w:space="0" w:color="auto"/>
                    <w:bottom w:val="none" w:sz="0" w:space="0" w:color="auto"/>
                    <w:right w:val="none" w:sz="0" w:space="0" w:color="auto"/>
                  </w:divBdr>
                  <w:divsChild>
                    <w:div w:id="1458790282">
                      <w:marLeft w:val="0"/>
                      <w:marRight w:val="0"/>
                      <w:marTop w:val="0"/>
                      <w:marBottom w:val="0"/>
                      <w:divBdr>
                        <w:top w:val="none" w:sz="0" w:space="0" w:color="auto"/>
                        <w:left w:val="none" w:sz="0" w:space="0" w:color="auto"/>
                        <w:bottom w:val="none" w:sz="0" w:space="0" w:color="auto"/>
                        <w:right w:val="none" w:sz="0" w:space="0" w:color="auto"/>
                      </w:divBdr>
                      <w:divsChild>
                        <w:div w:id="758529160">
                          <w:marLeft w:val="0"/>
                          <w:marRight w:val="0"/>
                          <w:marTop w:val="0"/>
                          <w:marBottom w:val="0"/>
                          <w:divBdr>
                            <w:top w:val="none" w:sz="0" w:space="0" w:color="auto"/>
                            <w:left w:val="none" w:sz="0" w:space="0" w:color="auto"/>
                            <w:bottom w:val="none" w:sz="0" w:space="0" w:color="auto"/>
                            <w:right w:val="none" w:sz="0" w:space="0" w:color="auto"/>
                          </w:divBdr>
                          <w:divsChild>
                            <w:div w:id="1693605258">
                              <w:marLeft w:val="0"/>
                              <w:marRight w:val="0"/>
                              <w:marTop w:val="0"/>
                              <w:marBottom w:val="0"/>
                              <w:divBdr>
                                <w:top w:val="none" w:sz="0" w:space="0" w:color="auto"/>
                                <w:left w:val="none" w:sz="0" w:space="0" w:color="auto"/>
                                <w:bottom w:val="none" w:sz="0" w:space="0" w:color="auto"/>
                                <w:right w:val="none" w:sz="0" w:space="0" w:color="auto"/>
                              </w:divBdr>
                              <w:divsChild>
                                <w:div w:id="1392539615">
                                  <w:marLeft w:val="0"/>
                                  <w:marRight w:val="0"/>
                                  <w:marTop w:val="0"/>
                                  <w:marBottom w:val="0"/>
                                  <w:divBdr>
                                    <w:top w:val="none" w:sz="0" w:space="0" w:color="auto"/>
                                    <w:left w:val="none" w:sz="0" w:space="0" w:color="auto"/>
                                    <w:bottom w:val="none" w:sz="0" w:space="0" w:color="auto"/>
                                    <w:right w:val="none" w:sz="0" w:space="0" w:color="auto"/>
                                  </w:divBdr>
                                  <w:divsChild>
                                    <w:div w:id="1078140522">
                                      <w:marLeft w:val="0"/>
                                      <w:marRight w:val="0"/>
                                      <w:marTop w:val="0"/>
                                      <w:marBottom w:val="0"/>
                                      <w:divBdr>
                                        <w:top w:val="none" w:sz="0" w:space="0" w:color="auto"/>
                                        <w:left w:val="none" w:sz="0" w:space="0" w:color="auto"/>
                                        <w:bottom w:val="none" w:sz="0" w:space="0" w:color="auto"/>
                                        <w:right w:val="none" w:sz="0" w:space="0" w:color="auto"/>
                                      </w:divBdr>
                                      <w:divsChild>
                                        <w:div w:id="740714195">
                                          <w:marLeft w:val="0"/>
                                          <w:marRight w:val="0"/>
                                          <w:marTop w:val="0"/>
                                          <w:marBottom w:val="0"/>
                                          <w:divBdr>
                                            <w:top w:val="none" w:sz="0" w:space="0" w:color="auto"/>
                                            <w:left w:val="none" w:sz="0" w:space="0" w:color="auto"/>
                                            <w:bottom w:val="none" w:sz="0" w:space="0" w:color="auto"/>
                                            <w:right w:val="none" w:sz="0" w:space="0" w:color="auto"/>
                                          </w:divBdr>
                                          <w:divsChild>
                                            <w:div w:id="3613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hmad_dayat22@yahoo.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journal.unis.ac.id/index.php/JI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7028C-404A-4DAD-BC49-10F7BFB5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33193</Words>
  <Characters>189202</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2025-12-26T14:21:00Z</dcterms:created>
  <dcterms:modified xsi:type="dcterms:W3CDTF">2025-12-29T04:22:00Z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2021-02-16T00:00:00Z</vt:filetime>
  </property>
  <property fmtid="{D5CDD505-2E9C-101B-9397-08002B2CF9AE}" pid="3" name="KSOProductBuildVer">
    <vt:lpwstr>1033-12.2.0.17562</vt:lpwstr>
  </property>
  <property fmtid="{D5CDD505-2E9C-101B-9397-08002B2CF9AE}" pid="4" name="ICV">
    <vt:lpwstr>B33F9CC492B54F189396F45F4318562A_13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Citation Style_1">
    <vt:lpwstr>http://www.zotero.org/styles/apa</vt:lpwstr>
  </property>
  <property fmtid="{D5CDD505-2E9C-101B-9397-08002B2CF9AE}" pid="27" name="Mendeley Unique User Id_1">
    <vt:lpwstr>6c96331d-38fb-30f9-bd99-5d591ccc8f6c</vt:lpwstr>
  </property>
  <property fmtid="{D5CDD505-2E9C-101B-9397-08002B2CF9AE}" pid="28" name="GrammarlyDocumentId">
    <vt:lpwstr>39cb3026-1666-4a8e-8672-462cd369cde5</vt:lpwstr>
  </property>
</Properties>
</file>